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B385D8" w14:textId="77777777" w:rsidR="002D60E7" w:rsidRDefault="002D60E7">
      <w:pPr>
        <w:rPr>
          <w:sz w:val="12"/>
        </w:rPr>
      </w:pPr>
    </w:p>
    <w:tbl>
      <w:tblPr>
        <w:tblW w:w="9286" w:type="dxa"/>
        <w:tblInd w:w="108" w:type="dxa"/>
        <w:tblLayout w:type="fixed"/>
        <w:tblLook w:val="0000" w:firstRow="0" w:lastRow="0" w:firstColumn="0" w:lastColumn="0" w:noHBand="0" w:noVBand="0"/>
      </w:tblPr>
      <w:tblGrid>
        <w:gridCol w:w="2232"/>
        <w:gridCol w:w="5353"/>
        <w:gridCol w:w="1701"/>
      </w:tblGrid>
      <w:tr w:rsidR="002D60E7" w14:paraId="78CB648E" w14:textId="77777777">
        <w:tc>
          <w:tcPr>
            <w:tcW w:w="2232" w:type="dxa"/>
            <w:vMerge w:val="restart"/>
          </w:tcPr>
          <w:p w14:paraId="66226D5C" w14:textId="77777777" w:rsidR="002D60E7" w:rsidRDefault="00000000">
            <w:pPr>
              <w:widowControl w:val="0"/>
              <w:snapToGrid w:val="0"/>
            </w:pPr>
            <w:r>
              <w:rPr>
                <w:noProof/>
              </w:rPr>
              <w:drawing>
                <wp:anchor distT="0" distB="0" distL="0" distR="0" simplePos="0" relativeHeight="3" behindDoc="0" locked="0" layoutInCell="1" allowOverlap="1" wp14:anchorId="6B7C4FD9" wp14:editId="1B10265B">
                  <wp:simplePos x="0" y="0"/>
                  <wp:positionH relativeFrom="margin">
                    <wp:posOffset>107315</wp:posOffset>
                  </wp:positionH>
                  <wp:positionV relativeFrom="paragraph">
                    <wp:posOffset>108585</wp:posOffset>
                  </wp:positionV>
                  <wp:extent cx="1137285" cy="1144905"/>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7"/>
                          <a:stretch>
                            <a:fillRect/>
                          </a:stretch>
                        </pic:blipFill>
                        <pic:spPr bwMode="auto">
                          <a:xfrm>
                            <a:off x="0" y="0"/>
                            <a:ext cx="1137285" cy="1144905"/>
                          </a:xfrm>
                          <a:prstGeom prst="rect">
                            <a:avLst/>
                          </a:prstGeom>
                        </pic:spPr>
                      </pic:pic>
                    </a:graphicData>
                  </a:graphic>
                </wp:anchor>
              </w:drawing>
            </w:r>
          </w:p>
        </w:tc>
        <w:tc>
          <w:tcPr>
            <w:tcW w:w="5353" w:type="dxa"/>
          </w:tcPr>
          <w:p w14:paraId="51CA3D9C" w14:textId="77777777" w:rsidR="002D60E7" w:rsidRDefault="002D60E7">
            <w:pPr>
              <w:widowControl w:val="0"/>
              <w:snapToGrid w:val="0"/>
              <w:jc w:val="center"/>
              <w:rPr>
                <w:b/>
                <w:sz w:val="20"/>
                <w:szCs w:val="30"/>
              </w:rPr>
            </w:pPr>
          </w:p>
          <w:p w14:paraId="56AA65AF" w14:textId="77777777" w:rsidR="002D60E7" w:rsidRDefault="00000000">
            <w:pPr>
              <w:widowControl w:val="0"/>
              <w:jc w:val="center"/>
            </w:pPr>
            <w:r>
              <w:rPr>
                <w:b/>
                <w:sz w:val="28"/>
                <w:szCs w:val="30"/>
              </w:rPr>
              <w:t>Fotbalová asociace České republiky</w:t>
            </w:r>
          </w:p>
        </w:tc>
        <w:tc>
          <w:tcPr>
            <w:tcW w:w="1701" w:type="dxa"/>
            <w:vMerge w:val="restart"/>
          </w:tcPr>
          <w:p w14:paraId="620BC682" w14:textId="77777777" w:rsidR="002D60E7" w:rsidRDefault="00000000">
            <w:pPr>
              <w:widowControl w:val="0"/>
            </w:pPr>
            <w:r>
              <w:rPr>
                <w:noProof/>
              </w:rPr>
              <w:drawing>
                <wp:inline distT="0" distB="0" distL="0" distR="0" wp14:anchorId="559C2189" wp14:editId="61BF729D">
                  <wp:extent cx="955675" cy="1308735"/>
                  <wp:effectExtent l="0" t="0" r="0" b="0"/>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5"/>
                          <pic:cNvPicPr>
                            <a:picLocks noChangeAspect="1" noChangeArrowheads="1"/>
                          </pic:cNvPicPr>
                        </pic:nvPicPr>
                        <pic:blipFill>
                          <a:blip r:embed="rId8"/>
                          <a:stretch>
                            <a:fillRect/>
                          </a:stretch>
                        </pic:blipFill>
                        <pic:spPr bwMode="auto">
                          <a:xfrm>
                            <a:off x="0" y="0"/>
                            <a:ext cx="955675" cy="1308735"/>
                          </a:xfrm>
                          <a:prstGeom prst="rect">
                            <a:avLst/>
                          </a:prstGeom>
                        </pic:spPr>
                      </pic:pic>
                    </a:graphicData>
                  </a:graphic>
                </wp:inline>
              </w:drawing>
            </w:r>
          </w:p>
        </w:tc>
      </w:tr>
      <w:tr w:rsidR="002D60E7" w14:paraId="0A005E69" w14:textId="77777777">
        <w:tc>
          <w:tcPr>
            <w:tcW w:w="2232" w:type="dxa"/>
            <w:vMerge/>
          </w:tcPr>
          <w:p w14:paraId="2DDD9B0A" w14:textId="77777777" w:rsidR="002D60E7" w:rsidRDefault="002D60E7">
            <w:pPr>
              <w:widowControl w:val="0"/>
              <w:snapToGrid w:val="0"/>
            </w:pPr>
          </w:p>
        </w:tc>
        <w:tc>
          <w:tcPr>
            <w:tcW w:w="5353" w:type="dxa"/>
          </w:tcPr>
          <w:p w14:paraId="2991A76D" w14:textId="77777777" w:rsidR="002D60E7" w:rsidRDefault="00000000">
            <w:pPr>
              <w:widowControl w:val="0"/>
              <w:jc w:val="center"/>
            </w:pPr>
            <w:r>
              <w:rPr>
                <w:b/>
                <w:bCs/>
                <w:sz w:val="26"/>
                <w:szCs w:val="26"/>
              </w:rPr>
              <w:t>Okresní fotbalový svaz Břeclav</w:t>
            </w:r>
          </w:p>
        </w:tc>
        <w:tc>
          <w:tcPr>
            <w:tcW w:w="1701" w:type="dxa"/>
            <w:vMerge/>
          </w:tcPr>
          <w:p w14:paraId="53D0BD70" w14:textId="77777777" w:rsidR="002D60E7" w:rsidRDefault="002D60E7">
            <w:pPr>
              <w:widowControl w:val="0"/>
              <w:snapToGrid w:val="0"/>
            </w:pPr>
          </w:p>
        </w:tc>
      </w:tr>
      <w:tr w:rsidR="002D60E7" w14:paraId="4BA949E6" w14:textId="77777777">
        <w:tc>
          <w:tcPr>
            <w:tcW w:w="2232" w:type="dxa"/>
            <w:vMerge/>
          </w:tcPr>
          <w:p w14:paraId="4B32AB20" w14:textId="77777777" w:rsidR="002D60E7" w:rsidRDefault="002D60E7">
            <w:pPr>
              <w:widowControl w:val="0"/>
              <w:snapToGrid w:val="0"/>
            </w:pPr>
          </w:p>
        </w:tc>
        <w:tc>
          <w:tcPr>
            <w:tcW w:w="5353" w:type="dxa"/>
          </w:tcPr>
          <w:p w14:paraId="71DBC150" w14:textId="77777777" w:rsidR="002D60E7" w:rsidRDefault="00000000">
            <w:pPr>
              <w:widowControl w:val="0"/>
              <w:jc w:val="center"/>
            </w:pPr>
            <w:r>
              <w:rPr>
                <w:b/>
              </w:rPr>
              <w:t>Komise rozhodčích</w:t>
            </w:r>
          </w:p>
        </w:tc>
        <w:tc>
          <w:tcPr>
            <w:tcW w:w="1701" w:type="dxa"/>
            <w:vMerge/>
          </w:tcPr>
          <w:p w14:paraId="16942056" w14:textId="77777777" w:rsidR="002D60E7" w:rsidRDefault="002D60E7">
            <w:pPr>
              <w:widowControl w:val="0"/>
              <w:snapToGrid w:val="0"/>
            </w:pPr>
          </w:p>
        </w:tc>
      </w:tr>
      <w:tr w:rsidR="002D60E7" w14:paraId="0E556162" w14:textId="77777777">
        <w:tc>
          <w:tcPr>
            <w:tcW w:w="2232" w:type="dxa"/>
            <w:vMerge/>
          </w:tcPr>
          <w:p w14:paraId="3884E169" w14:textId="77777777" w:rsidR="002D60E7" w:rsidRDefault="002D60E7">
            <w:pPr>
              <w:widowControl w:val="0"/>
              <w:snapToGrid w:val="0"/>
            </w:pPr>
          </w:p>
        </w:tc>
        <w:tc>
          <w:tcPr>
            <w:tcW w:w="5353" w:type="dxa"/>
          </w:tcPr>
          <w:p w14:paraId="5CC83F5A" w14:textId="77777777" w:rsidR="002D60E7" w:rsidRDefault="00000000">
            <w:pPr>
              <w:widowControl w:val="0"/>
              <w:jc w:val="center"/>
            </w:pPr>
            <w:r>
              <w:rPr>
                <w:b/>
                <w:bCs/>
              </w:rPr>
              <w:t>Veslařská 1, 690 02 Břeclav</w:t>
            </w:r>
          </w:p>
        </w:tc>
        <w:tc>
          <w:tcPr>
            <w:tcW w:w="1701" w:type="dxa"/>
            <w:vMerge/>
          </w:tcPr>
          <w:p w14:paraId="0933411B" w14:textId="77777777" w:rsidR="002D60E7" w:rsidRDefault="002D60E7">
            <w:pPr>
              <w:widowControl w:val="0"/>
              <w:snapToGrid w:val="0"/>
            </w:pPr>
          </w:p>
        </w:tc>
      </w:tr>
      <w:tr w:rsidR="002D60E7" w14:paraId="3E36301E" w14:textId="77777777">
        <w:tc>
          <w:tcPr>
            <w:tcW w:w="2232" w:type="dxa"/>
            <w:vMerge/>
          </w:tcPr>
          <w:p w14:paraId="7C85A565" w14:textId="77777777" w:rsidR="002D60E7" w:rsidRDefault="002D60E7">
            <w:pPr>
              <w:widowControl w:val="0"/>
              <w:snapToGrid w:val="0"/>
            </w:pPr>
          </w:p>
        </w:tc>
        <w:tc>
          <w:tcPr>
            <w:tcW w:w="5353" w:type="dxa"/>
          </w:tcPr>
          <w:p w14:paraId="2E2707C2" w14:textId="77777777" w:rsidR="002D60E7" w:rsidRDefault="002D60E7">
            <w:pPr>
              <w:widowControl w:val="0"/>
              <w:jc w:val="center"/>
              <w:rPr>
                <w:b/>
              </w:rPr>
            </w:pPr>
          </w:p>
          <w:p w14:paraId="2A615EE4" w14:textId="77777777" w:rsidR="002D60E7" w:rsidRDefault="002D60E7">
            <w:pPr>
              <w:widowControl w:val="0"/>
            </w:pPr>
          </w:p>
        </w:tc>
        <w:tc>
          <w:tcPr>
            <w:tcW w:w="1701" w:type="dxa"/>
            <w:vMerge/>
          </w:tcPr>
          <w:p w14:paraId="74821A41" w14:textId="77777777" w:rsidR="002D60E7" w:rsidRDefault="002D60E7">
            <w:pPr>
              <w:widowControl w:val="0"/>
              <w:snapToGrid w:val="0"/>
            </w:pPr>
          </w:p>
        </w:tc>
      </w:tr>
    </w:tbl>
    <w:p w14:paraId="3FE0B628" w14:textId="77777777" w:rsidR="002D60E7" w:rsidRDefault="00000000">
      <w:pPr>
        <w:tabs>
          <w:tab w:val="left" w:pos="3750"/>
        </w:tabs>
        <w:spacing w:beforeAutospacing="1" w:afterAutospacing="1" w:line="276" w:lineRule="auto"/>
        <w:textAlignment w:val="baseline"/>
        <w:rPr>
          <w:b/>
          <w:sz w:val="22"/>
          <w:szCs w:val="22"/>
        </w:rPr>
      </w:pPr>
      <w:r>
        <w:rPr>
          <w:b/>
          <w:sz w:val="22"/>
          <w:szCs w:val="22"/>
        </w:rPr>
        <w:t>Komuniké z jednání komise rozhodčích č. 2 – 2026</w:t>
      </w:r>
    </w:p>
    <w:p w14:paraId="2AB8EC68" w14:textId="77777777" w:rsidR="002D60E7" w:rsidRDefault="00000000">
      <w:pPr>
        <w:tabs>
          <w:tab w:val="left" w:pos="3750"/>
        </w:tabs>
        <w:spacing w:beforeAutospacing="1" w:afterAutospacing="1" w:line="276" w:lineRule="auto"/>
        <w:textAlignment w:val="baseline"/>
        <w:rPr>
          <w:b/>
          <w:sz w:val="22"/>
          <w:szCs w:val="22"/>
        </w:rPr>
      </w:pPr>
      <w:r>
        <w:rPr>
          <w:b/>
          <w:sz w:val="22"/>
          <w:szCs w:val="22"/>
        </w:rPr>
        <w:t>2. dubna 2026  v Hustopečích</w:t>
      </w:r>
    </w:p>
    <w:p w14:paraId="503E1D01" w14:textId="77777777" w:rsidR="002D60E7" w:rsidRDefault="00000000">
      <w:pPr>
        <w:pStyle w:val="Odstavecseseznamem"/>
        <w:numPr>
          <w:ilvl w:val="0"/>
          <w:numId w:val="2"/>
        </w:numPr>
        <w:tabs>
          <w:tab w:val="left" w:pos="3750"/>
        </w:tabs>
        <w:spacing w:beforeAutospacing="1" w:afterAutospacing="1" w:line="276" w:lineRule="auto"/>
        <w:textAlignment w:val="baseline"/>
        <w:rPr>
          <w:b/>
          <w:sz w:val="22"/>
          <w:szCs w:val="22"/>
        </w:rPr>
      </w:pPr>
      <w:r>
        <w:rPr>
          <w:b/>
          <w:sz w:val="22"/>
          <w:szCs w:val="22"/>
        </w:rPr>
        <w:t>Závady v zápisech o utkání</w:t>
      </w:r>
    </w:p>
    <w:p w14:paraId="79EB987C" w14:textId="608662D7" w:rsidR="002D60E7" w:rsidRDefault="00000000">
      <w:pPr>
        <w:pStyle w:val="Odstavecseseznamem"/>
        <w:tabs>
          <w:tab w:val="left" w:pos="3750"/>
        </w:tabs>
        <w:spacing w:beforeAutospacing="1" w:afterAutospacing="1" w:line="276" w:lineRule="auto"/>
        <w:textAlignment w:val="baseline"/>
        <w:rPr>
          <w:b/>
          <w:sz w:val="22"/>
          <w:szCs w:val="22"/>
        </w:rPr>
      </w:pPr>
      <w:r>
        <w:rPr>
          <w:b/>
          <w:sz w:val="22"/>
          <w:szCs w:val="22"/>
        </w:rPr>
        <w:t>Komise konstatovala, že první závady v zápise o utkání (</w:t>
      </w:r>
      <w:proofErr w:type="spellStart"/>
      <w:r>
        <w:rPr>
          <w:b/>
          <w:sz w:val="22"/>
          <w:szCs w:val="22"/>
        </w:rPr>
        <w:t>ZoU</w:t>
      </w:r>
      <w:proofErr w:type="spellEnd"/>
      <w:r>
        <w:rPr>
          <w:b/>
          <w:sz w:val="22"/>
          <w:szCs w:val="22"/>
        </w:rPr>
        <w:t>) nebude řešit udělením finančních postihů. Komise upozorňuje rozhodčí na nejzávažnější problémy, které dosud řešily odborné komise OFS:</w:t>
      </w:r>
    </w:p>
    <w:p w14:paraId="5E45C72E" w14:textId="77777777" w:rsidR="002D60E7" w:rsidRDefault="00000000">
      <w:pPr>
        <w:pStyle w:val="Odstavecseseznamem"/>
        <w:numPr>
          <w:ilvl w:val="0"/>
          <w:numId w:val="4"/>
        </w:numPr>
        <w:tabs>
          <w:tab w:val="left" w:pos="3750"/>
        </w:tabs>
        <w:spacing w:beforeAutospacing="1" w:line="276" w:lineRule="auto"/>
        <w:textAlignment w:val="baseline"/>
        <w:rPr>
          <w:b/>
          <w:sz w:val="22"/>
          <w:szCs w:val="22"/>
        </w:rPr>
      </w:pPr>
      <w:r>
        <w:rPr>
          <w:b/>
          <w:sz w:val="22"/>
          <w:szCs w:val="22"/>
        </w:rPr>
        <w:t>v </w:t>
      </w:r>
      <w:proofErr w:type="spellStart"/>
      <w:r>
        <w:rPr>
          <w:b/>
          <w:sz w:val="22"/>
          <w:szCs w:val="22"/>
        </w:rPr>
        <w:t>ZoU</w:t>
      </w:r>
      <w:proofErr w:type="spellEnd"/>
      <w:r>
        <w:rPr>
          <w:b/>
          <w:sz w:val="22"/>
          <w:szCs w:val="22"/>
        </w:rPr>
        <w:t xml:space="preserve"> je asistent rozhodčího (laik) současně vedoucím některého z družstev, což je nepřípustné.</w:t>
      </w:r>
    </w:p>
    <w:p w14:paraId="35F70C8C" w14:textId="4AB0C08A" w:rsidR="002D60E7" w:rsidRDefault="00000000">
      <w:pPr>
        <w:pStyle w:val="Odstavecseseznamem"/>
        <w:numPr>
          <w:ilvl w:val="0"/>
          <w:numId w:val="4"/>
        </w:numPr>
        <w:tabs>
          <w:tab w:val="left" w:pos="3750"/>
        </w:tabs>
        <w:spacing w:line="276" w:lineRule="auto"/>
        <w:textAlignment w:val="baseline"/>
        <w:rPr>
          <w:b/>
          <w:sz w:val="22"/>
          <w:szCs w:val="22"/>
        </w:rPr>
      </w:pPr>
      <w:r>
        <w:rPr>
          <w:b/>
          <w:sz w:val="22"/>
          <w:szCs w:val="22"/>
        </w:rPr>
        <w:t>popis přestupku vyloučeného hráče v </w:t>
      </w:r>
      <w:proofErr w:type="spellStart"/>
      <w:r>
        <w:rPr>
          <w:b/>
          <w:sz w:val="22"/>
          <w:szCs w:val="22"/>
        </w:rPr>
        <w:t>ZoU</w:t>
      </w:r>
      <w:proofErr w:type="spellEnd"/>
      <w:r>
        <w:rPr>
          <w:b/>
          <w:sz w:val="22"/>
          <w:szCs w:val="22"/>
        </w:rPr>
        <w:t xml:space="preserve"> neodpovídá metodickému pokynu č. 02-2024 POKYNY K POPISU PŘESTUPKŮ. Komise znovu důrazně upozorňuje rozhodčí na nutnost mít tento metodický pokyn na utkání k dispozici a postupovat podle něho. Rozhodčí byli na tuto povinnost opět upozorněni na zimním semináři.</w:t>
      </w:r>
    </w:p>
    <w:p w14:paraId="61A932B8" w14:textId="77777777" w:rsidR="002D60E7" w:rsidRDefault="00000000">
      <w:pPr>
        <w:pStyle w:val="Odstavecseseznamem"/>
        <w:numPr>
          <w:ilvl w:val="0"/>
          <w:numId w:val="4"/>
        </w:numPr>
        <w:tabs>
          <w:tab w:val="left" w:pos="3750"/>
        </w:tabs>
        <w:spacing w:line="276" w:lineRule="auto"/>
        <w:textAlignment w:val="baseline"/>
        <w:rPr>
          <w:b/>
          <w:sz w:val="22"/>
          <w:szCs w:val="22"/>
        </w:rPr>
      </w:pPr>
      <w:r>
        <w:rPr>
          <w:b/>
          <w:sz w:val="22"/>
          <w:szCs w:val="22"/>
        </w:rPr>
        <w:t xml:space="preserve">v úvodních kolech jarní části soutěží odborné komise OFS řešily nastoupení hráčů ve věkových kategoriích, do kterých nepatří. Příkladem je nastoupení hráče ve věku žáka za dospělé. Situace byla řešena jako administrativní pochybení oddílu, který hráče do </w:t>
      </w:r>
      <w:proofErr w:type="spellStart"/>
      <w:r>
        <w:rPr>
          <w:b/>
          <w:sz w:val="22"/>
          <w:szCs w:val="22"/>
        </w:rPr>
        <w:t>ZoU</w:t>
      </w:r>
      <w:proofErr w:type="spellEnd"/>
      <w:r>
        <w:rPr>
          <w:b/>
          <w:sz w:val="22"/>
          <w:szCs w:val="22"/>
        </w:rPr>
        <w:t xml:space="preserve"> zapsal. Komise důrazně žádá rozhodčí o dodržování Výkladového stanoviska FAČR k nastupování hráčů pro soutěžní ročník 2025/2026, které je součásti Rozpisu soutěží OFS. V případě, že se bude problém opakovat, bude posuzováno jako nedostatečná kontrola </w:t>
      </w:r>
      <w:proofErr w:type="spellStart"/>
      <w:r>
        <w:rPr>
          <w:b/>
          <w:sz w:val="22"/>
          <w:szCs w:val="22"/>
        </w:rPr>
        <w:t>ZoU</w:t>
      </w:r>
      <w:proofErr w:type="spellEnd"/>
      <w:r>
        <w:rPr>
          <w:b/>
          <w:sz w:val="22"/>
          <w:szCs w:val="22"/>
        </w:rPr>
        <w:t xml:space="preserve"> ze strany rozhodčího.</w:t>
      </w:r>
    </w:p>
    <w:p w14:paraId="330BB135" w14:textId="79D754EE" w:rsidR="002D60E7" w:rsidRDefault="00000000">
      <w:pPr>
        <w:pStyle w:val="Odstavecseseznamem"/>
        <w:numPr>
          <w:ilvl w:val="0"/>
          <w:numId w:val="4"/>
        </w:numPr>
        <w:tabs>
          <w:tab w:val="left" w:pos="3750"/>
        </w:tabs>
        <w:spacing w:line="276" w:lineRule="auto"/>
        <w:textAlignment w:val="baseline"/>
        <w:rPr>
          <w:b/>
          <w:sz w:val="22"/>
          <w:szCs w:val="22"/>
        </w:rPr>
      </w:pPr>
      <w:r>
        <w:rPr>
          <w:b/>
          <w:sz w:val="22"/>
          <w:szCs w:val="22"/>
        </w:rPr>
        <w:t>komise žádá rozhodčí o důslednou kontrolu všech částí zápisu o utkání. Objevují se případy, kdy v zápise chybí například doba hry některého z poločasů nebo informace o předzápasové poradě.</w:t>
      </w:r>
    </w:p>
    <w:p w14:paraId="629A1B77" w14:textId="77777777" w:rsidR="002D60E7" w:rsidRDefault="00000000">
      <w:pPr>
        <w:pStyle w:val="Odstavecseseznamem"/>
        <w:numPr>
          <w:ilvl w:val="0"/>
          <w:numId w:val="4"/>
        </w:numPr>
        <w:tabs>
          <w:tab w:val="left" w:pos="3750"/>
        </w:tabs>
        <w:spacing w:afterAutospacing="1" w:line="276" w:lineRule="auto"/>
        <w:textAlignment w:val="baseline"/>
        <w:rPr>
          <w:b/>
          <w:sz w:val="22"/>
          <w:szCs w:val="22"/>
        </w:rPr>
      </w:pPr>
      <w:r>
        <w:rPr>
          <w:b/>
          <w:sz w:val="22"/>
          <w:szCs w:val="22"/>
        </w:rPr>
        <w:t>komise upozorňuje rozhodčí na nutnost uvedení všech podstatných událostí, které se v utkání objeví a mohou být například řešeny disciplinárně. Komise rozhodčích se v úvodních kolech jarní části soutěží zabývala závažnými událostmi, které byly řešeny na základě pořízených videozáznamů z utkání. I když se jednalo o události, které je nutné dle pravidel řešit disciplinárně (osobními tresty), nebyla o nich v </w:t>
      </w:r>
      <w:proofErr w:type="spellStart"/>
      <w:r>
        <w:rPr>
          <w:b/>
          <w:sz w:val="22"/>
          <w:szCs w:val="22"/>
        </w:rPr>
        <w:t>ZoU</w:t>
      </w:r>
      <w:proofErr w:type="spellEnd"/>
      <w:r>
        <w:rPr>
          <w:b/>
          <w:sz w:val="22"/>
          <w:szCs w:val="22"/>
        </w:rPr>
        <w:t xml:space="preserve"> zmínka.  </w:t>
      </w:r>
    </w:p>
    <w:p w14:paraId="4D1C7C92" w14:textId="77777777" w:rsidR="002D60E7" w:rsidRDefault="00000000">
      <w:pPr>
        <w:pStyle w:val="Bezmezer"/>
        <w:numPr>
          <w:ilvl w:val="0"/>
          <w:numId w:val="2"/>
        </w:numPr>
        <w:rPr>
          <w:rFonts w:ascii="Times New Roman" w:hAnsi="Times New Roman" w:cs="Times New Roman"/>
          <w:b/>
        </w:rPr>
      </w:pPr>
      <w:r>
        <w:rPr>
          <w:rFonts w:ascii="Times New Roman" w:hAnsi="Times New Roman" w:cs="Times New Roman"/>
          <w:b/>
        </w:rPr>
        <w:t>Informace obsazovacího úseku</w:t>
      </w:r>
    </w:p>
    <w:p w14:paraId="58E3CCCC" w14:textId="77777777" w:rsidR="002D60E7" w:rsidRDefault="002D60E7">
      <w:pPr>
        <w:pStyle w:val="Bezmezer"/>
        <w:ind w:left="720"/>
        <w:rPr>
          <w:rFonts w:ascii="Times New Roman" w:hAnsi="Times New Roman" w:cs="Times New Roman"/>
          <w:b/>
          <w:sz w:val="12"/>
          <w:szCs w:val="12"/>
        </w:rPr>
      </w:pPr>
    </w:p>
    <w:p w14:paraId="36348D32" w14:textId="77777777" w:rsidR="002D60E7" w:rsidRDefault="00000000">
      <w:pPr>
        <w:pStyle w:val="Bezmezer"/>
        <w:numPr>
          <w:ilvl w:val="0"/>
          <w:numId w:val="3"/>
        </w:numPr>
        <w:rPr>
          <w:rFonts w:ascii="Times New Roman" w:hAnsi="Times New Roman" w:cs="Times New Roman"/>
          <w:b/>
        </w:rPr>
      </w:pPr>
      <w:r>
        <w:rPr>
          <w:rFonts w:ascii="Times New Roman" w:hAnsi="Times New Roman" w:cs="Times New Roman"/>
          <w:b/>
        </w:rPr>
        <w:t>Pro jarní část soutěží byla přerušena výměna rozhodčích s </w:t>
      </w:r>
      <w:proofErr w:type="spellStart"/>
      <w:r>
        <w:rPr>
          <w:rFonts w:ascii="Times New Roman" w:hAnsi="Times New Roman" w:cs="Times New Roman"/>
          <w:b/>
        </w:rPr>
        <w:t>MěFS</w:t>
      </w:r>
      <w:proofErr w:type="spellEnd"/>
      <w:r>
        <w:rPr>
          <w:rFonts w:ascii="Times New Roman" w:hAnsi="Times New Roman" w:cs="Times New Roman"/>
          <w:b/>
        </w:rPr>
        <w:t xml:space="preserve"> Brno-město.</w:t>
      </w:r>
    </w:p>
    <w:p w14:paraId="19197DE6" w14:textId="54E236C1" w:rsidR="002D60E7" w:rsidRDefault="00000000">
      <w:pPr>
        <w:pStyle w:val="Odstavecseseznamem"/>
        <w:numPr>
          <w:ilvl w:val="0"/>
          <w:numId w:val="3"/>
        </w:numPr>
        <w:spacing w:after="160"/>
        <w:contextualSpacing/>
        <w:rPr>
          <w:b/>
          <w:sz w:val="22"/>
          <w:szCs w:val="22"/>
        </w:rPr>
      </w:pPr>
      <w:r>
        <w:rPr>
          <w:b/>
          <w:sz w:val="22"/>
          <w:szCs w:val="22"/>
        </w:rPr>
        <w:t>Delegace k utkáním bude zveřejněna v IS vždy nejpozději do neděle, týden před víkendem, kdy se utkání hrají. Komise žádá rozhodčí, aby omluvy z delegací z předvídatelných důvodů (rodinné události, hody a další) odesílali nejpozději 14 dní před hracími termíny. Za pochopitelné důvody, kdy se rozhodčí musí omluvit, jsou považovány rovněž pracovní a zdravotní problémy. Pozdní omluvy může komise trestat finanční pokutou.</w:t>
      </w:r>
    </w:p>
    <w:p w14:paraId="01FFA604" w14:textId="77777777" w:rsidR="002D60E7" w:rsidRDefault="002D60E7">
      <w:pPr>
        <w:pStyle w:val="Odstavecseseznamem"/>
        <w:spacing w:after="160"/>
        <w:contextualSpacing/>
        <w:rPr>
          <w:b/>
          <w:sz w:val="22"/>
          <w:szCs w:val="22"/>
        </w:rPr>
      </w:pPr>
    </w:p>
    <w:p w14:paraId="4790A98A" w14:textId="77777777" w:rsidR="002D60E7" w:rsidRDefault="00000000">
      <w:pPr>
        <w:pStyle w:val="Odstavecseseznamem"/>
        <w:numPr>
          <w:ilvl w:val="0"/>
          <w:numId w:val="2"/>
        </w:numPr>
        <w:spacing w:after="160"/>
        <w:contextualSpacing/>
        <w:rPr>
          <w:b/>
          <w:sz w:val="22"/>
          <w:szCs w:val="22"/>
        </w:rPr>
      </w:pPr>
      <w:r>
        <w:rPr>
          <w:b/>
          <w:sz w:val="22"/>
          <w:szCs w:val="22"/>
        </w:rPr>
        <w:lastRenderedPageBreak/>
        <w:t>Delegace rozhodčích na soutěžní utkání mládeže</w:t>
      </w:r>
    </w:p>
    <w:p w14:paraId="13C4F4EB" w14:textId="77777777" w:rsidR="002D60E7" w:rsidRDefault="002D60E7">
      <w:pPr>
        <w:pStyle w:val="Odstavecseseznamem"/>
        <w:spacing w:after="160"/>
        <w:contextualSpacing/>
        <w:rPr>
          <w:b/>
          <w:sz w:val="12"/>
          <w:szCs w:val="12"/>
        </w:rPr>
      </w:pPr>
    </w:p>
    <w:p w14:paraId="05F4A76D" w14:textId="5729F98A" w:rsidR="002D60E7" w:rsidRDefault="00000000">
      <w:pPr>
        <w:pStyle w:val="Odstavecseseznamem"/>
        <w:numPr>
          <w:ilvl w:val="0"/>
          <w:numId w:val="3"/>
        </w:numPr>
        <w:spacing w:after="160"/>
        <w:contextualSpacing/>
        <w:rPr>
          <w:b/>
          <w:sz w:val="22"/>
          <w:szCs w:val="22"/>
        </w:rPr>
      </w:pPr>
      <w:r>
        <w:rPr>
          <w:b/>
          <w:sz w:val="22"/>
          <w:szCs w:val="22"/>
        </w:rPr>
        <w:t>Komise rozhodčích upozorňuje funkcionáře oddílů, že na soutěžní utkání mládeže organizované OFS Břeclav (6.liga dorostu, okresní liga starších a mladších žáků) deleguje pouze rozhodčího utkání. Ve funkcích asistentů budou v zápise o utkání uvedeni rozhodčí bez nároku na finanční odměnu.</w:t>
      </w:r>
    </w:p>
    <w:p w14:paraId="15C7C216" w14:textId="7C2BD174" w:rsidR="002D60E7" w:rsidRDefault="00000000">
      <w:pPr>
        <w:pStyle w:val="Odstavecseseznamem"/>
        <w:numPr>
          <w:ilvl w:val="0"/>
          <w:numId w:val="3"/>
        </w:numPr>
        <w:spacing w:after="160"/>
        <w:contextualSpacing/>
        <w:rPr>
          <w:b/>
          <w:sz w:val="22"/>
          <w:szCs w:val="22"/>
        </w:rPr>
      </w:pPr>
      <w:r>
        <w:rPr>
          <w:b/>
          <w:sz w:val="22"/>
          <w:szCs w:val="22"/>
        </w:rPr>
        <w:t xml:space="preserve">Delegace rozhodčích na utkání soutěží </w:t>
      </w:r>
      <w:proofErr w:type="spellStart"/>
      <w:r>
        <w:rPr>
          <w:b/>
          <w:sz w:val="22"/>
          <w:szCs w:val="22"/>
        </w:rPr>
        <w:t>JmKFS</w:t>
      </w:r>
      <w:proofErr w:type="spellEnd"/>
      <w:r>
        <w:rPr>
          <w:b/>
          <w:sz w:val="22"/>
          <w:szCs w:val="22"/>
        </w:rPr>
        <w:t xml:space="preserve"> a ŘKM řeší komise rozhodčích OFS </w:t>
      </w:r>
      <w:r w:rsidR="00F3236B">
        <w:rPr>
          <w:b/>
          <w:sz w:val="22"/>
          <w:szCs w:val="22"/>
        </w:rPr>
        <w:t xml:space="preserve">Břeclav </w:t>
      </w:r>
      <w:r>
        <w:rPr>
          <w:b/>
          <w:sz w:val="22"/>
          <w:szCs w:val="22"/>
        </w:rPr>
        <w:t>dle požadavků řídících orgánů soutěží. V případě, že nemá k dispozici dostatečný počet rozhodčích pro obsazení soutěží okresu, nemusí tato utkání obsazovat.</w:t>
      </w:r>
    </w:p>
    <w:p w14:paraId="2B6D9664" w14:textId="77777777" w:rsidR="002D60E7" w:rsidRPr="00F3236B" w:rsidRDefault="002D60E7">
      <w:pPr>
        <w:spacing w:after="160"/>
        <w:contextualSpacing/>
        <w:rPr>
          <w:rFonts w:asciiTheme="minorHAnsi" w:hAnsiTheme="minorHAnsi" w:cstheme="minorHAnsi"/>
          <w:b/>
          <w:sz w:val="4"/>
          <w:szCs w:val="4"/>
        </w:rPr>
      </w:pPr>
    </w:p>
    <w:p w14:paraId="262F5059" w14:textId="77777777" w:rsidR="002D60E7" w:rsidRDefault="00000000">
      <w:pPr>
        <w:pStyle w:val="Bezmezer"/>
        <w:numPr>
          <w:ilvl w:val="0"/>
          <w:numId w:val="2"/>
        </w:numPr>
        <w:rPr>
          <w:rFonts w:ascii="Times New Roman" w:hAnsi="Times New Roman" w:cs="Times New Roman"/>
          <w:b/>
        </w:rPr>
      </w:pPr>
      <w:r>
        <w:rPr>
          <w:rFonts w:ascii="Times New Roman" w:hAnsi="Times New Roman" w:cs="Times New Roman"/>
          <w:b/>
        </w:rPr>
        <w:t>Fyzické prověrky rozhodčích</w:t>
      </w:r>
    </w:p>
    <w:p w14:paraId="002A2DE5" w14:textId="77777777" w:rsidR="002D60E7" w:rsidRDefault="002D60E7">
      <w:pPr>
        <w:pStyle w:val="Bezmezer"/>
        <w:ind w:left="720"/>
        <w:rPr>
          <w:rFonts w:ascii="Times New Roman" w:hAnsi="Times New Roman" w:cs="Times New Roman"/>
          <w:b/>
          <w:sz w:val="12"/>
          <w:szCs w:val="12"/>
        </w:rPr>
      </w:pPr>
    </w:p>
    <w:p w14:paraId="6D2F4936" w14:textId="77777777" w:rsidR="002D60E7" w:rsidRDefault="00000000">
      <w:pPr>
        <w:pStyle w:val="Bezmezer"/>
        <w:numPr>
          <w:ilvl w:val="0"/>
          <w:numId w:val="3"/>
        </w:numPr>
        <w:rPr>
          <w:rFonts w:ascii="Times New Roman" w:hAnsi="Times New Roman" w:cs="Times New Roman"/>
          <w:b/>
        </w:rPr>
      </w:pPr>
      <w:r>
        <w:rPr>
          <w:rFonts w:ascii="Times New Roman" w:hAnsi="Times New Roman" w:cs="Times New Roman"/>
          <w:b/>
        </w:rPr>
        <w:t xml:space="preserve">Komise rozhodčích připravuje fyzické prověrky pro rozhodčí. Podmínky budou rozhodčím zaslány obvyklou cestou. Původní termín (30. duben) bude předběžně posunut až na úterý 19.5. 2026. V původním termínu se budou konat semináře Vzdělávacího programu rozhodčích </w:t>
      </w:r>
      <w:proofErr w:type="spellStart"/>
      <w:r>
        <w:rPr>
          <w:rFonts w:ascii="Times New Roman" w:hAnsi="Times New Roman" w:cs="Times New Roman"/>
          <w:b/>
        </w:rPr>
        <w:t>JmKFS</w:t>
      </w:r>
      <w:proofErr w:type="spellEnd"/>
      <w:r>
        <w:rPr>
          <w:rFonts w:ascii="Times New Roman" w:hAnsi="Times New Roman" w:cs="Times New Roman"/>
          <w:b/>
        </w:rPr>
        <w:t>. Fyzické prověrky budou povinné pro věkově mladší rozhodčí a rozhodčí s perspektivou zařazení na listinu krajských soutěží.</w:t>
      </w:r>
    </w:p>
    <w:p w14:paraId="4A187E1A" w14:textId="77777777" w:rsidR="002D60E7" w:rsidRDefault="002D60E7">
      <w:pPr>
        <w:pStyle w:val="Bezmezer"/>
        <w:rPr>
          <w:rFonts w:ascii="Times New Roman" w:hAnsi="Times New Roman" w:cs="Times New Roman"/>
          <w:b/>
          <w:sz w:val="28"/>
          <w:szCs w:val="28"/>
        </w:rPr>
      </w:pPr>
    </w:p>
    <w:p w14:paraId="28AA7973" w14:textId="380F5B8F" w:rsidR="002D60E7" w:rsidRDefault="00000000">
      <w:pPr>
        <w:pStyle w:val="Bezmezer"/>
        <w:numPr>
          <w:ilvl w:val="0"/>
          <w:numId w:val="2"/>
        </w:numPr>
        <w:rPr>
          <w:rFonts w:ascii="Times New Roman" w:hAnsi="Times New Roman" w:cs="Times New Roman"/>
          <w:b/>
        </w:rPr>
      </w:pPr>
      <w:r>
        <w:rPr>
          <w:rFonts w:ascii="Times New Roman" w:hAnsi="Times New Roman" w:cs="Times New Roman"/>
          <w:b/>
        </w:rPr>
        <w:t>Seminář pro začínající rozhodčí a oddílové rozhodčí</w:t>
      </w:r>
    </w:p>
    <w:p w14:paraId="2F01E7A0" w14:textId="77777777" w:rsidR="002D60E7" w:rsidRDefault="002D60E7">
      <w:pPr>
        <w:pStyle w:val="Bezmezer"/>
        <w:ind w:left="720"/>
        <w:rPr>
          <w:rFonts w:ascii="Times New Roman" w:hAnsi="Times New Roman" w:cs="Times New Roman"/>
          <w:b/>
          <w:sz w:val="12"/>
          <w:szCs w:val="12"/>
        </w:rPr>
      </w:pPr>
    </w:p>
    <w:p w14:paraId="771FBD76" w14:textId="40383FB6" w:rsidR="002D60E7" w:rsidRDefault="00000000" w:rsidP="00F3236B">
      <w:pPr>
        <w:pStyle w:val="Bezmezer"/>
        <w:ind w:left="720"/>
        <w:rPr>
          <w:rFonts w:ascii="Times New Roman" w:hAnsi="Times New Roman" w:cs="Times New Roman"/>
          <w:b/>
        </w:rPr>
      </w:pPr>
      <w:r>
        <w:rPr>
          <w:rFonts w:ascii="Times New Roman" w:hAnsi="Times New Roman" w:cs="Times New Roman"/>
          <w:b/>
        </w:rPr>
        <w:t xml:space="preserve">Komise rozhodčích je připravena zahájit přípravu nových rozhodčích v případě, že se přihlásí dostatečný počet zájemců. Na základě krátkého proškolení bude zájemcům umožněno získat potřebnou licenci k tomu, aby rozhodčí mohl zahájit činnost co možná nejdříve. Komise má k dispozici základní vybavení rozhodčích, které získala díky Úseku rozhodčích FAČR a může nové rozhodčí vybavit. Případné nové zájemce je možné přihlásit na e-mailové adrese: </w:t>
      </w:r>
      <w:hyperlink r:id="rId9">
        <w:r>
          <w:rPr>
            <w:rStyle w:val="Internetovodkaz"/>
            <w:rFonts w:ascii="Times New Roman" w:hAnsi="Times New Roman"/>
            <w:b/>
          </w:rPr>
          <w:t>strouhalm@seznam.cz</w:t>
        </w:r>
      </w:hyperlink>
      <w:r>
        <w:rPr>
          <w:rFonts w:ascii="Times New Roman" w:hAnsi="Times New Roman" w:cs="Times New Roman"/>
          <w:b/>
        </w:rPr>
        <w:t xml:space="preserve">.  </w:t>
      </w:r>
    </w:p>
    <w:p w14:paraId="17B45DFE" w14:textId="77777777" w:rsidR="002D60E7" w:rsidRDefault="002D60E7">
      <w:pPr>
        <w:pStyle w:val="Bezmezer"/>
        <w:ind w:left="720"/>
        <w:rPr>
          <w:rFonts w:ascii="Times New Roman" w:hAnsi="Times New Roman" w:cs="Times New Roman"/>
          <w:b/>
        </w:rPr>
      </w:pPr>
    </w:p>
    <w:p w14:paraId="7D869224" w14:textId="77777777" w:rsidR="002D60E7" w:rsidRPr="00F3236B" w:rsidRDefault="002D60E7">
      <w:pPr>
        <w:pStyle w:val="Bezmezer"/>
        <w:ind w:left="720"/>
        <w:rPr>
          <w:rFonts w:ascii="Times New Roman" w:hAnsi="Times New Roman" w:cs="Times New Roman"/>
          <w:b/>
          <w:sz w:val="12"/>
          <w:szCs w:val="12"/>
        </w:rPr>
      </w:pPr>
    </w:p>
    <w:p w14:paraId="2EA16A1D" w14:textId="77777777" w:rsidR="002D60E7" w:rsidRDefault="00000000">
      <w:pPr>
        <w:pStyle w:val="Bezmezer"/>
        <w:numPr>
          <w:ilvl w:val="0"/>
          <w:numId w:val="2"/>
        </w:numPr>
        <w:rPr>
          <w:rFonts w:ascii="Times New Roman" w:hAnsi="Times New Roman" w:cs="Times New Roman"/>
          <w:b/>
        </w:rPr>
      </w:pPr>
      <w:r>
        <w:rPr>
          <w:rFonts w:ascii="Times New Roman" w:hAnsi="Times New Roman" w:cs="Times New Roman"/>
          <w:b/>
        </w:rPr>
        <w:t>Různé</w:t>
      </w:r>
    </w:p>
    <w:p w14:paraId="0DD95D1F" w14:textId="77777777" w:rsidR="00F3236B" w:rsidRPr="00F3236B" w:rsidRDefault="00F3236B" w:rsidP="00F3236B">
      <w:pPr>
        <w:pStyle w:val="Bezmezer"/>
        <w:ind w:left="720"/>
        <w:rPr>
          <w:rFonts w:ascii="Times New Roman" w:hAnsi="Times New Roman" w:cs="Times New Roman"/>
          <w:b/>
          <w:sz w:val="12"/>
          <w:szCs w:val="12"/>
        </w:rPr>
      </w:pPr>
    </w:p>
    <w:p w14:paraId="017097E8" w14:textId="77777777" w:rsidR="002D60E7" w:rsidRDefault="00000000">
      <w:pPr>
        <w:pStyle w:val="Bezmezer"/>
        <w:numPr>
          <w:ilvl w:val="0"/>
          <w:numId w:val="3"/>
        </w:numPr>
        <w:rPr>
          <w:rFonts w:ascii="Times New Roman" w:hAnsi="Times New Roman" w:cs="Times New Roman"/>
          <w:b/>
        </w:rPr>
      </w:pPr>
      <w:r>
        <w:rPr>
          <w:rFonts w:ascii="Times New Roman" w:hAnsi="Times New Roman" w:cs="Times New Roman"/>
          <w:b/>
        </w:rPr>
        <w:t>Komise bude obsazovat rozhodčími meziokresní turnaje kategorie U17, které se budou hrát 30.4. v Rakvicích a Zaječí. Zájemci o delegaci se mohou přihlásit u předsedy komise rozhodčích.</w:t>
      </w:r>
    </w:p>
    <w:p w14:paraId="578049B1" w14:textId="77777777" w:rsidR="002D60E7" w:rsidRDefault="002D60E7">
      <w:pPr>
        <w:pStyle w:val="Bezmezer"/>
        <w:ind w:left="720"/>
        <w:rPr>
          <w:rFonts w:ascii="Times New Roman" w:hAnsi="Times New Roman" w:cs="Times New Roman"/>
          <w:b/>
        </w:rPr>
      </w:pPr>
    </w:p>
    <w:p w14:paraId="6F97DDCC" w14:textId="77777777" w:rsidR="002D60E7" w:rsidRDefault="00000000">
      <w:pPr>
        <w:pStyle w:val="Odstavecseseznamem"/>
        <w:numPr>
          <w:ilvl w:val="0"/>
          <w:numId w:val="2"/>
        </w:numPr>
        <w:spacing w:after="160"/>
        <w:contextualSpacing/>
        <w:rPr>
          <w:b/>
          <w:sz w:val="22"/>
          <w:szCs w:val="22"/>
        </w:rPr>
      </w:pPr>
      <w:r>
        <w:rPr>
          <w:b/>
          <w:sz w:val="22"/>
          <w:szCs w:val="22"/>
        </w:rPr>
        <w:t>Úprava hracího času kategorie žáků</w:t>
      </w:r>
    </w:p>
    <w:p w14:paraId="3024BFE4" w14:textId="77777777" w:rsidR="002D60E7" w:rsidRPr="00F3236B" w:rsidRDefault="002D60E7">
      <w:pPr>
        <w:rPr>
          <w:b/>
          <w:sz w:val="2"/>
          <w:szCs w:val="2"/>
          <w:u w:val="single"/>
        </w:rPr>
      </w:pPr>
    </w:p>
    <w:p w14:paraId="0CE24D25" w14:textId="77777777" w:rsidR="002D60E7" w:rsidRDefault="00000000">
      <w:pPr>
        <w:ind w:firstLine="708"/>
        <w:rPr>
          <w:b/>
          <w:sz w:val="22"/>
          <w:szCs w:val="22"/>
        </w:rPr>
      </w:pPr>
      <w:r>
        <w:rPr>
          <w:b/>
          <w:sz w:val="22"/>
          <w:szCs w:val="22"/>
        </w:rPr>
        <w:t>STK upozorňuje rozhodčí na úpravu hracího času v kategorii žáků takto:</w:t>
      </w:r>
    </w:p>
    <w:p w14:paraId="60B64A93" w14:textId="77777777" w:rsidR="002D60E7" w:rsidRDefault="00000000">
      <w:pPr>
        <w:ind w:left="708"/>
        <w:rPr>
          <w:b/>
          <w:sz w:val="22"/>
          <w:szCs w:val="22"/>
        </w:rPr>
      </w:pPr>
      <w:r>
        <w:rPr>
          <w:b/>
          <w:sz w:val="22"/>
          <w:szCs w:val="22"/>
        </w:rPr>
        <w:t>Od jarní části SR 2025/2026 bude hrací čas kategorie mladších žáků 35 + 35 minut a kategorie starších žáků 40 + 40 minut.</w:t>
      </w:r>
    </w:p>
    <w:p w14:paraId="4C57C3D7" w14:textId="77777777" w:rsidR="002D60E7" w:rsidRDefault="00000000">
      <w:pPr>
        <w:ind w:firstLine="708"/>
        <w:rPr>
          <w:b/>
          <w:sz w:val="22"/>
          <w:szCs w:val="22"/>
        </w:rPr>
      </w:pPr>
      <w:r>
        <w:rPr>
          <w:b/>
          <w:sz w:val="22"/>
          <w:szCs w:val="22"/>
        </w:rPr>
        <w:t>Na základě toho byl upraven i článek 5, bod 7. Rozpisu soutěží.</w:t>
      </w:r>
    </w:p>
    <w:p w14:paraId="6556EDAD" w14:textId="77777777" w:rsidR="002D60E7" w:rsidRDefault="002D60E7">
      <w:pPr>
        <w:spacing w:beforeAutospacing="1" w:afterAutospacing="1" w:line="276" w:lineRule="auto"/>
        <w:jc w:val="both"/>
        <w:rPr>
          <w:rFonts w:asciiTheme="minorHAnsi" w:hAnsiTheme="minorHAnsi" w:cstheme="minorHAnsi"/>
          <w:b/>
          <w:sz w:val="22"/>
          <w:szCs w:val="22"/>
        </w:rPr>
      </w:pPr>
    </w:p>
    <w:p w14:paraId="52E8FD6F" w14:textId="77777777" w:rsidR="002D60E7" w:rsidRDefault="00000000">
      <w:pPr>
        <w:spacing w:beforeAutospacing="1" w:afterAutospacing="1" w:line="276" w:lineRule="auto"/>
        <w:jc w:val="both"/>
        <w:rPr>
          <w:rFonts w:asciiTheme="minorHAnsi" w:hAnsiTheme="minorHAnsi" w:cstheme="minorHAnsi"/>
          <w:b/>
          <w:sz w:val="22"/>
          <w:szCs w:val="22"/>
        </w:rPr>
      </w:pPr>
      <w:r>
        <w:rPr>
          <w:rFonts w:asciiTheme="minorHAnsi" w:hAnsiTheme="minorHAnsi" w:cstheme="minorHAnsi"/>
          <w:b/>
          <w:sz w:val="22"/>
          <w:szCs w:val="22"/>
        </w:rPr>
        <w:t>Zapsal: Miroslav Strouhal, předseda KR</w:t>
      </w:r>
    </w:p>
    <w:p w14:paraId="4F4F6144" w14:textId="77777777" w:rsidR="002D60E7" w:rsidRDefault="002D60E7">
      <w:pPr>
        <w:pStyle w:val="Odstavecseseznamem"/>
        <w:spacing w:beforeAutospacing="1" w:afterAutospacing="1" w:line="276" w:lineRule="auto"/>
        <w:jc w:val="both"/>
      </w:pPr>
    </w:p>
    <w:p w14:paraId="335354A8" w14:textId="77777777" w:rsidR="002D60E7" w:rsidRDefault="002D60E7">
      <w:pPr>
        <w:pStyle w:val="Odstavecseseznamem"/>
        <w:spacing w:beforeAutospacing="1" w:afterAutospacing="1" w:line="276" w:lineRule="auto"/>
        <w:jc w:val="both"/>
      </w:pPr>
    </w:p>
    <w:tbl>
      <w:tblPr>
        <w:tblW w:w="9210" w:type="dxa"/>
        <w:tblLayout w:type="fixed"/>
        <w:tblLook w:val="0000" w:firstRow="0" w:lastRow="0" w:firstColumn="0" w:lastColumn="0" w:noHBand="0" w:noVBand="0"/>
      </w:tblPr>
      <w:tblGrid>
        <w:gridCol w:w="3070"/>
        <w:gridCol w:w="2708"/>
        <w:gridCol w:w="3432"/>
      </w:tblGrid>
      <w:tr w:rsidR="002D60E7" w14:paraId="4FEDDDC0" w14:textId="77777777">
        <w:tc>
          <w:tcPr>
            <w:tcW w:w="3070" w:type="dxa"/>
          </w:tcPr>
          <w:p w14:paraId="1EE37A8A" w14:textId="77777777" w:rsidR="002D60E7" w:rsidRDefault="002D60E7">
            <w:pPr>
              <w:widowControl w:val="0"/>
              <w:snapToGrid w:val="0"/>
              <w:jc w:val="center"/>
              <w:rPr>
                <w:iCs/>
                <w:color w:val="000000"/>
                <w:sz w:val="28"/>
                <w:szCs w:val="28"/>
              </w:rPr>
            </w:pPr>
          </w:p>
        </w:tc>
        <w:tc>
          <w:tcPr>
            <w:tcW w:w="2708" w:type="dxa"/>
          </w:tcPr>
          <w:p w14:paraId="17E0BAE1" w14:textId="77777777" w:rsidR="002D60E7" w:rsidRDefault="002D60E7">
            <w:pPr>
              <w:widowControl w:val="0"/>
              <w:snapToGrid w:val="0"/>
              <w:rPr>
                <w:iCs/>
                <w:color w:val="000000"/>
                <w:sz w:val="28"/>
                <w:szCs w:val="28"/>
              </w:rPr>
            </w:pPr>
          </w:p>
        </w:tc>
        <w:tc>
          <w:tcPr>
            <w:tcW w:w="3432" w:type="dxa"/>
          </w:tcPr>
          <w:p w14:paraId="236E0CCD" w14:textId="77777777" w:rsidR="002D60E7" w:rsidRDefault="002D60E7">
            <w:pPr>
              <w:widowControl w:val="0"/>
              <w:snapToGrid w:val="0"/>
              <w:jc w:val="center"/>
              <w:rPr>
                <w:iCs/>
                <w:color w:val="000000"/>
                <w:sz w:val="28"/>
                <w:szCs w:val="28"/>
              </w:rPr>
            </w:pPr>
          </w:p>
        </w:tc>
      </w:tr>
    </w:tbl>
    <w:p w14:paraId="73610150" w14:textId="77777777" w:rsidR="002D60E7" w:rsidRDefault="002D60E7">
      <w:pPr>
        <w:suppressAutoHyphens w:val="0"/>
        <w:ind w:firstLine="240"/>
        <w:jc w:val="both"/>
        <w:rPr>
          <w:lang w:eastAsia="cs-CZ"/>
        </w:rPr>
      </w:pPr>
    </w:p>
    <w:sectPr w:rsidR="002D60E7">
      <w:headerReference w:type="default" r:id="rId10"/>
      <w:footerReference w:type="default" r:id="rId11"/>
      <w:pgSz w:w="11906" w:h="16838"/>
      <w:pgMar w:top="1134" w:right="1134" w:bottom="1134" w:left="1134" w:header="709" w:footer="70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46F9" w14:textId="77777777" w:rsidR="007D3BF4" w:rsidRDefault="007D3BF4">
      <w:r>
        <w:separator/>
      </w:r>
    </w:p>
  </w:endnote>
  <w:endnote w:type="continuationSeparator" w:id="0">
    <w:p w14:paraId="290AAC84" w14:textId="77777777" w:rsidR="007D3BF4" w:rsidRDefault="007D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XSpec="center" w:tblpY="1"/>
      <w:tblW w:w="5000" w:type="pct"/>
      <w:jc w:val="center"/>
      <w:tblLayout w:type="fixed"/>
      <w:tblLook w:val="00A0" w:firstRow="1" w:lastRow="0" w:firstColumn="1" w:lastColumn="0" w:noHBand="0" w:noVBand="0"/>
    </w:tblPr>
    <w:tblGrid>
      <w:gridCol w:w="3788"/>
      <w:gridCol w:w="2357"/>
      <w:gridCol w:w="3493"/>
    </w:tblGrid>
    <w:tr w:rsidR="002D60E7" w14:paraId="36CAAE05" w14:textId="77777777">
      <w:trPr>
        <w:trHeight w:val="151"/>
        <w:jc w:val="center"/>
      </w:trPr>
      <w:tc>
        <w:tcPr>
          <w:tcW w:w="3788" w:type="dxa"/>
          <w:tcBorders>
            <w:bottom w:val="single" w:sz="4" w:space="0" w:color="4F81BD"/>
          </w:tcBorders>
        </w:tcPr>
        <w:p w14:paraId="70C0FFE4" w14:textId="77777777" w:rsidR="002D60E7" w:rsidRDefault="002D60E7">
          <w:pPr>
            <w:pStyle w:val="Zhlav"/>
            <w:widowControl w:val="0"/>
            <w:rPr>
              <w:b/>
              <w:bCs/>
            </w:rPr>
          </w:pPr>
        </w:p>
      </w:tc>
      <w:tc>
        <w:tcPr>
          <w:tcW w:w="2357" w:type="dxa"/>
          <w:vMerge w:val="restart"/>
          <w:vAlign w:val="center"/>
        </w:tcPr>
        <w:p w14:paraId="3725BFA5" w14:textId="77777777" w:rsidR="002D60E7" w:rsidRDefault="00000000">
          <w:pPr>
            <w:pStyle w:val="Bezmezer"/>
            <w:widowControl w:val="0"/>
            <w:jc w:val="center"/>
            <w:rPr>
              <w:rFonts w:ascii="Times New Roman" w:hAnsi="Times New Roman" w:cs="Times New Roman"/>
              <w:sz w:val="20"/>
              <w:szCs w:val="20"/>
            </w:rPr>
          </w:pPr>
          <w:r>
            <w:rPr>
              <w:rFonts w:ascii="Times New Roman" w:hAnsi="Times New Roman" w:cs="Times New Roman"/>
              <w:sz w:val="18"/>
              <w:szCs w:val="20"/>
            </w:rPr>
            <w:t xml:space="preserve">Strana </w:t>
          </w:r>
          <w:r>
            <w:rPr>
              <w:rFonts w:ascii="Times New Roman" w:hAnsi="Times New Roman" w:cs="Times New Roman"/>
              <w:sz w:val="18"/>
              <w:szCs w:val="20"/>
            </w:rPr>
            <w:fldChar w:fldCharType="begin"/>
          </w:r>
          <w:r>
            <w:rPr>
              <w:rFonts w:ascii="Times New Roman" w:hAnsi="Times New Roman" w:cs="Times New Roman"/>
              <w:sz w:val="18"/>
              <w:szCs w:val="20"/>
            </w:rPr>
            <w:instrText xml:space="preserve"> PAGE </w:instrText>
          </w:r>
          <w:r>
            <w:rPr>
              <w:rFonts w:ascii="Times New Roman" w:hAnsi="Times New Roman" w:cs="Times New Roman"/>
              <w:sz w:val="18"/>
              <w:szCs w:val="20"/>
            </w:rPr>
            <w:fldChar w:fldCharType="separate"/>
          </w:r>
          <w:r>
            <w:rPr>
              <w:rFonts w:ascii="Times New Roman" w:hAnsi="Times New Roman" w:cs="Times New Roman"/>
              <w:sz w:val="18"/>
              <w:szCs w:val="20"/>
            </w:rPr>
            <w:t>1</w:t>
          </w:r>
          <w:r>
            <w:rPr>
              <w:rFonts w:ascii="Times New Roman" w:hAnsi="Times New Roman" w:cs="Times New Roman"/>
              <w:sz w:val="18"/>
              <w:szCs w:val="20"/>
            </w:rPr>
            <w:fldChar w:fldCharType="end"/>
          </w:r>
          <w:r>
            <w:rPr>
              <w:rFonts w:ascii="Times New Roman" w:hAnsi="Times New Roman" w:cs="Times New Roman"/>
              <w:sz w:val="18"/>
              <w:szCs w:val="20"/>
            </w:rPr>
            <w:t xml:space="preserve"> (celkem </w:t>
          </w:r>
          <w:r>
            <w:rPr>
              <w:rFonts w:ascii="Times New Roman" w:hAnsi="Times New Roman" w:cs="Times New Roman"/>
              <w:sz w:val="18"/>
              <w:szCs w:val="20"/>
            </w:rPr>
            <w:fldChar w:fldCharType="begin"/>
          </w:r>
          <w:r>
            <w:rPr>
              <w:rFonts w:ascii="Times New Roman" w:hAnsi="Times New Roman" w:cs="Times New Roman"/>
              <w:sz w:val="18"/>
              <w:szCs w:val="20"/>
            </w:rPr>
            <w:instrText xml:space="preserve"> NUMPAGES </w:instrText>
          </w:r>
          <w:r>
            <w:rPr>
              <w:rFonts w:ascii="Times New Roman" w:hAnsi="Times New Roman" w:cs="Times New Roman"/>
              <w:sz w:val="18"/>
              <w:szCs w:val="20"/>
            </w:rPr>
            <w:fldChar w:fldCharType="separate"/>
          </w:r>
          <w:r>
            <w:rPr>
              <w:rFonts w:ascii="Times New Roman" w:hAnsi="Times New Roman" w:cs="Times New Roman"/>
              <w:sz w:val="18"/>
              <w:szCs w:val="20"/>
            </w:rPr>
            <w:t>2</w:t>
          </w:r>
          <w:r>
            <w:rPr>
              <w:rFonts w:ascii="Times New Roman" w:hAnsi="Times New Roman" w:cs="Times New Roman"/>
              <w:sz w:val="18"/>
              <w:szCs w:val="20"/>
            </w:rPr>
            <w:fldChar w:fldCharType="end"/>
          </w:r>
          <w:r>
            <w:rPr>
              <w:rFonts w:ascii="Times New Roman" w:hAnsi="Times New Roman" w:cs="Times New Roman"/>
              <w:sz w:val="18"/>
              <w:szCs w:val="20"/>
            </w:rPr>
            <w:t>)</w:t>
          </w:r>
        </w:p>
      </w:tc>
      <w:tc>
        <w:tcPr>
          <w:tcW w:w="3493" w:type="dxa"/>
          <w:tcBorders>
            <w:bottom w:val="single" w:sz="4" w:space="0" w:color="4F81BD"/>
          </w:tcBorders>
        </w:tcPr>
        <w:p w14:paraId="3E35F37C" w14:textId="77777777" w:rsidR="002D60E7" w:rsidRDefault="002D60E7">
          <w:pPr>
            <w:pStyle w:val="Zhlav"/>
            <w:widowControl w:val="0"/>
            <w:rPr>
              <w:lang w:eastAsia="en-US"/>
            </w:rPr>
          </w:pPr>
        </w:p>
      </w:tc>
    </w:tr>
    <w:tr w:rsidR="002D60E7" w14:paraId="28E8CC5B" w14:textId="77777777">
      <w:trPr>
        <w:trHeight w:val="150"/>
        <w:jc w:val="center"/>
      </w:trPr>
      <w:tc>
        <w:tcPr>
          <w:tcW w:w="3788" w:type="dxa"/>
          <w:tcBorders>
            <w:top w:val="single" w:sz="4" w:space="0" w:color="4F81BD"/>
          </w:tcBorders>
        </w:tcPr>
        <w:p w14:paraId="1882C4B8" w14:textId="77777777" w:rsidR="002D60E7" w:rsidRDefault="002D60E7">
          <w:pPr>
            <w:pStyle w:val="Zhlav"/>
            <w:widowControl w:val="0"/>
            <w:rPr>
              <w:b/>
              <w:bCs/>
            </w:rPr>
          </w:pPr>
        </w:p>
      </w:tc>
      <w:tc>
        <w:tcPr>
          <w:tcW w:w="2357" w:type="dxa"/>
          <w:vMerge/>
        </w:tcPr>
        <w:p w14:paraId="6BC18495" w14:textId="77777777" w:rsidR="002D60E7" w:rsidRDefault="002D60E7">
          <w:pPr>
            <w:pStyle w:val="Zhlav"/>
            <w:widowControl w:val="0"/>
            <w:jc w:val="center"/>
            <w:rPr>
              <w:lang w:eastAsia="en-US"/>
            </w:rPr>
          </w:pPr>
        </w:p>
      </w:tc>
      <w:tc>
        <w:tcPr>
          <w:tcW w:w="3493" w:type="dxa"/>
          <w:tcBorders>
            <w:top w:val="single" w:sz="4" w:space="0" w:color="4F81BD"/>
          </w:tcBorders>
        </w:tcPr>
        <w:p w14:paraId="7A083BBD" w14:textId="77777777" w:rsidR="002D60E7" w:rsidRDefault="002D60E7">
          <w:pPr>
            <w:pStyle w:val="Zhlav"/>
            <w:widowControl w:val="0"/>
            <w:rPr>
              <w:lang w:eastAsia="en-US"/>
            </w:rPr>
          </w:pPr>
        </w:p>
      </w:tc>
    </w:tr>
  </w:tbl>
  <w:p w14:paraId="05F47AEE" w14:textId="77777777" w:rsidR="002D60E7" w:rsidRDefault="002D60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C6CE" w14:textId="77777777" w:rsidR="007D3BF4" w:rsidRDefault="007D3BF4">
      <w:r>
        <w:separator/>
      </w:r>
    </w:p>
  </w:footnote>
  <w:footnote w:type="continuationSeparator" w:id="0">
    <w:p w14:paraId="37B39FA9" w14:textId="77777777" w:rsidR="007D3BF4" w:rsidRDefault="007D3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8746" w14:textId="77777777" w:rsidR="002D60E7" w:rsidRDefault="002D60E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8E7"/>
    <w:multiLevelType w:val="multilevel"/>
    <w:tmpl w:val="0C44EB0E"/>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27D02051"/>
    <w:multiLevelType w:val="hybridMultilevel"/>
    <w:tmpl w:val="F6D024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3D7871B1"/>
    <w:multiLevelType w:val="multilevel"/>
    <w:tmpl w:val="8374973E"/>
    <w:lvl w:ilvl="0">
      <w:start w:val="1"/>
      <w:numFmt w:val="decimal"/>
      <w:pStyle w:val="Nzev"/>
      <w:lvlText w:val="%1."/>
      <w:lvlJc w:val="left"/>
      <w:pPr>
        <w:tabs>
          <w:tab w:val="num" w:pos="0"/>
        </w:tabs>
        <w:ind w:left="360" w:hanging="360"/>
      </w:pPr>
      <w:rPr>
        <w:rFonts w:ascii="Times New Roman" w:hAnsi="Times New Roman" w:cs="Times New Roman"/>
        <w:b w:val="0"/>
        <w:bCs w:val="0"/>
        <w:i w:val="0"/>
        <w:iCs w:val="0"/>
        <w:caps w:val="0"/>
        <w:smallCaps w:val="0"/>
        <w:strike w:val="0"/>
        <w:dstrike w:val="0"/>
        <w:vanish w:val="0"/>
        <w:color w:val="auto"/>
        <w:spacing w:val="0"/>
        <w:kern w:val="2"/>
        <w:position w:val="0"/>
        <w:sz w:val="24"/>
        <w:u w:val="none"/>
        <w:vertAlign w:val="baseline"/>
      </w:rPr>
    </w:lvl>
    <w:lvl w:ilvl="1">
      <w:start w:val="1"/>
      <w:numFmt w:val="lowerLetter"/>
      <w:lvlText w:val="%2)"/>
      <w:lvlJc w:val="left"/>
      <w:pPr>
        <w:tabs>
          <w:tab w:val="num" w:pos="0"/>
        </w:tabs>
        <w:ind w:left="928" w:hanging="360"/>
      </w:pPr>
      <w:rPr>
        <w:rFonts w:cs="Times New Roman"/>
        <w:b w:val="0"/>
        <w:strike w:val="0"/>
        <w:dstrike w:val="0"/>
        <w:color w:val="auto"/>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360" w:hanging="360"/>
      </w:pPr>
      <w:rPr>
        <w:rFonts w:ascii="Times New Roman" w:hAnsi="Times New Roman" w:cs="Times New Roman"/>
        <w:b w:val="0"/>
        <w:bCs w:val="0"/>
        <w:i w:val="0"/>
        <w:caps w:val="0"/>
        <w:smallCaps w:val="0"/>
        <w:strike w:val="0"/>
        <w:dstrike w:val="0"/>
        <w:vanish w:val="0"/>
        <w:color w:val="000000"/>
        <w:spacing w:val="0"/>
        <w:position w:val="0"/>
        <w:sz w:val="24"/>
        <w:u w:val="none"/>
        <w:vertAlign w:val="baseline"/>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5D9620B8"/>
    <w:multiLevelType w:val="multilevel"/>
    <w:tmpl w:val="ED707308"/>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9FD6584"/>
    <w:multiLevelType w:val="multilevel"/>
    <w:tmpl w:val="809C6A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3D64F3"/>
    <w:multiLevelType w:val="multilevel"/>
    <w:tmpl w:val="36269C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26368426">
    <w:abstractNumId w:val="2"/>
  </w:num>
  <w:num w:numId="2" w16cid:durableId="475419097">
    <w:abstractNumId w:val="5"/>
  </w:num>
  <w:num w:numId="3" w16cid:durableId="242036725">
    <w:abstractNumId w:val="3"/>
  </w:num>
  <w:num w:numId="4" w16cid:durableId="939413412">
    <w:abstractNumId w:val="0"/>
  </w:num>
  <w:num w:numId="5" w16cid:durableId="1697005014">
    <w:abstractNumId w:val="4"/>
  </w:num>
  <w:num w:numId="6" w16cid:durableId="165868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E7"/>
    <w:rsid w:val="002D60E7"/>
    <w:rsid w:val="007D3BF4"/>
    <w:rsid w:val="008008A5"/>
    <w:rsid w:val="00F3236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28E0"/>
  <w15:docId w15:val="{AC309727-623F-45DB-95F3-96DAECFF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17AA"/>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uiPriority w:val="99"/>
    <w:qFormat/>
    <w:rsid w:val="000817AA"/>
    <w:rPr>
      <w:rFonts w:ascii="Arial" w:eastAsia="Times New Roman" w:hAnsi="Arial"/>
      <w:b/>
      <w:color w:val="000000"/>
      <w:sz w:val="20"/>
    </w:rPr>
  </w:style>
  <w:style w:type="character" w:customStyle="1" w:styleId="WW8Num1z1">
    <w:name w:val="WW8Num1z1"/>
    <w:uiPriority w:val="99"/>
    <w:qFormat/>
    <w:rsid w:val="000817AA"/>
    <w:rPr>
      <w:rFonts w:ascii="Courier New" w:hAnsi="Courier New"/>
      <w:sz w:val="20"/>
    </w:rPr>
  </w:style>
  <w:style w:type="character" w:customStyle="1" w:styleId="WW8Num1z2">
    <w:name w:val="WW8Num1z2"/>
    <w:uiPriority w:val="99"/>
    <w:qFormat/>
    <w:rsid w:val="000817AA"/>
    <w:rPr>
      <w:rFonts w:ascii="Wingdings" w:hAnsi="Wingdings"/>
    </w:rPr>
  </w:style>
  <w:style w:type="character" w:customStyle="1" w:styleId="WW8Num1z3">
    <w:name w:val="WW8Num1z3"/>
    <w:uiPriority w:val="99"/>
    <w:qFormat/>
    <w:rsid w:val="000817AA"/>
    <w:rPr>
      <w:rFonts w:ascii="Symbol" w:hAnsi="Symbol"/>
    </w:rPr>
  </w:style>
  <w:style w:type="character" w:customStyle="1" w:styleId="WW8Num2z0">
    <w:name w:val="WW8Num2z0"/>
    <w:uiPriority w:val="99"/>
    <w:qFormat/>
    <w:rsid w:val="000817AA"/>
    <w:rPr>
      <w:rFonts w:ascii="Times New Roman" w:hAnsi="Times New Roman"/>
      <w:color w:val="auto"/>
      <w:spacing w:val="0"/>
      <w:kern w:val="2"/>
      <w:position w:val="0"/>
      <w:sz w:val="24"/>
      <w:u w:val="none"/>
      <w:vertAlign w:val="baseline"/>
      <w:em w:val="none"/>
    </w:rPr>
  </w:style>
  <w:style w:type="character" w:customStyle="1" w:styleId="WW8Num2z1">
    <w:name w:val="WW8Num2z1"/>
    <w:uiPriority w:val="99"/>
    <w:qFormat/>
    <w:rsid w:val="000817AA"/>
    <w:rPr>
      <w:color w:val="auto"/>
    </w:rPr>
  </w:style>
  <w:style w:type="character" w:customStyle="1" w:styleId="WW8Num2z2">
    <w:name w:val="WW8Num2z2"/>
    <w:uiPriority w:val="99"/>
    <w:qFormat/>
    <w:rsid w:val="000817AA"/>
  </w:style>
  <w:style w:type="character" w:customStyle="1" w:styleId="WW8Num2z3">
    <w:name w:val="WW8Num2z3"/>
    <w:uiPriority w:val="99"/>
    <w:qFormat/>
    <w:rsid w:val="000817AA"/>
    <w:rPr>
      <w:rFonts w:ascii="Times New Roman" w:hAnsi="Times New Roman"/>
      <w:color w:val="000000"/>
      <w:spacing w:val="0"/>
      <w:position w:val="0"/>
      <w:sz w:val="24"/>
      <w:u w:val="none"/>
      <w:vertAlign w:val="baseline"/>
      <w:em w:val="none"/>
    </w:rPr>
  </w:style>
  <w:style w:type="character" w:customStyle="1" w:styleId="WW8Num3z0">
    <w:name w:val="WW8Num3z0"/>
    <w:uiPriority w:val="99"/>
    <w:qFormat/>
    <w:rsid w:val="000817AA"/>
  </w:style>
  <w:style w:type="character" w:customStyle="1" w:styleId="WW8Num3z1">
    <w:name w:val="WW8Num3z1"/>
    <w:uiPriority w:val="99"/>
    <w:qFormat/>
    <w:rsid w:val="000817AA"/>
  </w:style>
  <w:style w:type="character" w:customStyle="1" w:styleId="WW8Num3z2">
    <w:name w:val="WW8Num3z2"/>
    <w:uiPriority w:val="99"/>
    <w:qFormat/>
    <w:rsid w:val="000817AA"/>
  </w:style>
  <w:style w:type="character" w:customStyle="1" w:styleId="WW8Num3z3">
    <w:name w:val="WW8Num3z3"/>
    <w:uiPriority w:val="99"/>
    <w:qFormat/>
    <w:rsid w:val="000817AA"/>
  </w:style>
  <w:style w:type="character" w:customStyle="1" w:styleId="WW8Num3z4">
    <w:name w:val="WW8Num3z4"/>
    <w:uiPriority w:val="99"/>
    <w:qFormat/>
    <w:rsid w:val="000817AA"/>
  </w:style>
  <w:style w:type="character" w:customStyle="1" w:styleId="WW8Num3z5">
    <w:name w:val="WW8Num3z5"/>
    <w:uiPriority w:val="99"/>
    <w:qFormat/>
    <w:rsid w:val="000817AA"/>
  </w:style>
  <w:style w:type="character" w:customStyle="1" w:styleId="WW8Num3z6">
    <w:name w:val="WW8Num3z6"/>
    <w:uiPriority w:val="99"/>
    <w:qFormat/>
    <w:rsid w:val="000817AA"/>
  </w:style>
  <w:style w:type="character" w:customStyle="1" w:styleId="WW8Num3z7">
    <w:name w:val="WW8Num3z7"/>
    <w:uiPriority w:val="99"/>
    <w:qFormat/>
    <w:rsid w:val="000817AA"/>
  </w:style>
  <w:style w:type="character" w:customStyle="1" w:styleId="WW8Num3z8">
    <w:name w:val="WW8Num3z8"/>
    <w:uiPriority w:val="99"/>
    <w:qFormat/>
    <w:rsid w:val="000817AA"/>
  </w:style>
  <w:style w:type="character" w:customStyle="1" w:styleId="WW8Num4z0">
    <w:name w:val="WW8Num4z0"/>
    <w:uiPriority w:val="99"/>
    <w:qFormat/>
    <w:rsid w:val="000817AA"/>
    <w:rPr>
      <w:rFonts w:ascii="Arial" w:hAnsi="Arial"/>
      <w:b/>
    </w:rPr>
  </w:style>
  <w:style w:type="character" w:customStyle="1" w:styleId="WW8Num4z1">
    <w:name w:val="WW8Num4z1"/>
    <w:uiPriority w:val="99"/>
    <w:qFormat/>
    <w:rsid w:val="000817AA"/>
    <w:rPr>
      <w:rFonts w:ascii="Courier New" w:hAnsi="Courier New"/>
      <w:sz w:val="22"/>
    </w:rPr>
  </w:style>
  <w:style w:type="character" w:customStyle="1" w:styleId="WW8Num4z2">
    <w:name w:val="WW8Num4z2"/>
    <w:uiPriority w:val="99"/>
    <w:qFormat/>
    <w:rsid w:val="000817AA"/>
    <w:rPr>
      <w:rFonts w:ascii="Wingdings" w:hAnsi="Wingdings"/>
    </w:rPr>
  </w:style>
  <w:style w:type="character" w:customStyle="1" w:styleId="WW8Num4z3">
    <w:name w:val="WW8Num4z3"/>
    <w:uiPriority w:val="99"/>
    <w:qFormat/>
    <w:rsid w:val="000817AA"/>
    <w:rPr>
      <w:rFonts w:ascii="Symbol" w:hAnsi="Symbol"/>
    </w:rPr>
  </w:style>
  <w:style w:type="character" w:customStyle="1" w:styleId="WW8Num4z4">
    <w:name w:val="WW8Num4z4"/>
    <w:uiPriority w:val="99"/>
    <w:qFormat/>
    <w:rsid w:val="000817AA"/>
  </w:style>
  <w:style w:type="character" w:customStyle="1" w:styleId="WW8Num4z5">
    <w:name w:val="WW8Num4z5"/>
    <w:uiPriority w:val="99"/>
    <w:qFormat/>
    <w:rsid w:val="000817AA"/>
  </w:style>
  <w:style w:type="character" w:customStyle="1" w:styleId="WW8Num4z6">
    <w:name w:val="WW8Num4z6"/>
    <w:uiPriority w:val="99"/>
    <w:qFormat/>
    <w:rsid w:val="000817AA"/>
  </w:style>
  <w:style w:type="character" w:customStyle="1" w:styleId="WW8Num4z7">
    <w:name w:val="WW8Num4z7"/>
    <w:uiPriority w:val="99"/>
    <w:qFormat/>
    <w:rsid w:val="000817AA"/>
  </w:style>
  <w:style w:type="character" w:customStyle="1" w:styleId="WW8Num4z8">
    <w:name w:val="WW8Num4z8"/>
    <w:uiPriority w:val="99"/>
    <w:qFormat/>
    <w:rsid w:val="000817AA"/>
  </w:style>
  <w:style w:type="character" w:customStyle="1" w:styleId="WW8Num5z0">
    <w:name w:val="WW8Num5z0"/>
    <w:uiPriority w:val="99"/>
    <w:qFormat/>
    <w:rsid w:val="000817AA"/>
    <w:rPr>
      <w:rFonts w:ascii="Arial" w:hAnsi="Arial"/>
    </w:rPr>
  </w:style>
  <w:style w:type="character" w:customStyle="1" w:styleId="WW8Num5z1">
    <w:name w:val="WW8Num5z1"/>
    <w:uiPriority w:val="99"/>
    <w:qFormat/>
    <w:rsid w:val="000817AA"/>
    <w:rPr>
      <w:rFonts w:ascii="Courier New" w:hAnsi="Courier New"/>
    </w:rPr>
  </w:style>
  <w:style w:type="character" w:customStyle="1" w:styleId="WW8Num5z2">
    <w:name w:val="WW8Num5z2"/>
    <w:uiPriority w:val="99"/>
    <w:qFormat/>
    <w:rsid w:val="000817AA"/>
    <w:rPr>
      <w:rFonts w:ascii="Wingdings" w:hAnsi="Wingdings"/>
    </w:rPr>
  </w:style>
  <w:style w:type="character" w:customStyle="1" w:styleId="WW8Num5z3">
    <w:name w:val="WW8Num5z3"/>
    <w:uiPriority w:val="99"/>
    <w:qFormat/>
    <w:rsid w:val="000817AA"/>
    <w:rPr>
      <w:rFonts w:ascii="Symbol" w:hAnsi="Symbol"/>
    </w:rPr>
  </w:style>
  <w:style w:type="character" w:customStyle="1" w:styleId="WW8Num6z0">
    <w:name w:val="WW8Num6z0"/>
    <w:uiPriority w:val="99"/>
    <w:qFormat/>
    <w:rsid w:val="000817AA"/>
    <w:rPr>
      <w:u w:val="single"/>
    </w:rPr>
  </w:style>
  <w:style w:type="character" w:customStyle="1" w:styleId="WW8Num6z1">
    <w:name w:val="WW8Num6z1"/>
    <w:uiPriority w:val="99"/>
    <w:qFormat/>
    <w:rsid w:val="000817AA"/>
  </w:style>
  <w:style w:type="character" w:customStyle="1" w:styleId="WW8Num6z2">
    <w:name w:val="WW8Num6z2"/>
    <w:uiPriority w:val="99"/>
    <w:qFormat/>
    <w:rsid w:val="000817AA"/>
  </w:style>
  <w:style w:type="character" w:customStyle="1" w:styleId="WW8Num6z3">
    <w:name w:val="WW8Num6z3"/>
    <w:uiPriority w:val="99"/>
    <w:qFormat/>
    <w:rsid w:val="000817AA"/>
  </w:style>
  <w:style w:type="character" w:customStyle="1" w:styleId="WW8Num6z4">
    <w:name w:val="WW8Num6z4"/>
    <w:uiPriority w:val="99"/>
    <w:qFormat/>
    <w:rsid w:val="000817AA"/>
  </w:style>
  <w:style w:type="character" w:customStyle="1" w:styleId="WW8Num6z5">
    <w:name w:val="WW8Num6z5"/>
    <w:uiPriority w:val="99"/>
    <w:qFormat/>
    <w:rsid w:val="000817AA"/>
  </w:style>
  <w:style w:type="character" w:customStyle="1" w:styleId="WW8Num6z6">
    <w:name w:val="WW8Num6z6"/>
    <w:uiPriority w:val="99"/>
    <w:qFormat/>
    <w:rsid w:val="000817AA"/>
  </w:style>
  <w:style w:type="character" w:customStyle="1" w:styleId="WW8Num6z7">
    <w:name w:val="WW8Num6z7"/>
    <w:uiPriority w:val="99"/>
    <w:qFormat/>
    <w:rsid w:val="000817AA"/>
  </w:style>
  <w:style w:type="character" w:customStyle="1" w:styleId="WW8Num6z8">
    <w:name w:val="WW8Num6z8"/>
    <w:uiPriority w:val="99"/>
    <w:qFormat/>
    <w:rsid w:val="000817AA"/>
  </w:style>
  <w:style w:type="character" w:customStyle="1" w:styleId="Standardnpsmoodstavce3">
    <w:name w:val="Standardní písmo odstavce3"/>
    <w:uiPriority w:val="99"/>
    <w:qFormat/>
    <w:rsid w:val="000817AA"/>
  </w:style>
  <w:style w:type="character" w:customStyle="1" w:styleId="WW8Num7z0">
    <w:name w:val="WW8Num7z0"/>
    <w:uiPriority w:val="99"/>
    <w:qFormat/>
    <w:rsid w:val="000817AA"/>
    <w:rPr>
      <w:rFonts w:ascii="Arial" w:hAnsi="Arial"/>
    </w:rPr>
  </w:style>
  <w:style w:type="character" w:customStyle="1" w:styleId="WW8Num7z1">
    <w:name w:val="WW8Num7z1"/>
    <w:uiPriority w:val="99"/>
    <w:qFormat/>
    <w:rsid w:val="000817AA"/>
    <w:rPr>
      <w:rFonts w:ascii="Courier New" w:hAnsi="Courier New"/>
    </w:rPr>
  </w:style>
  <w:style w:type="character" w:customStyle="1" w:styleId="WW8Num7z2">
    <w:name w:val="WW8Num7z2"/>
    <w:uiPriority w:val="99"/>
    <w:qFormat/>
    <w:rsid w:val="000817AA"/>
    <w:rPr>
      <w:rFonts w:ascii="Wingdings" w:hAnsi="Wingdings"/>
    </w:rPr>
  </w:style>
  <w:style w:type="character" w:customStyle="1" w:styleId="WW8Num7z3">
    <w:name w:val="WW8Num7z3"/>
    <w:uiPriority w:val="99"/>
    <w:qFormat/>
    <w:rsid w:val="000817AA"/>
    <w:rPr>
      <w:rFonts w:ascii="Symbol" w:hAnsi="Symbol"/>
    </w:rPr>
  </w:style>
  <w:style w:type="character" w:customStyle="1" w:styleId="WW8Num8z0">
    <w:name w:val="WW8Num8z0"/>
    <w:uiPriority w:val="99"/>
    <w:qFormat/>
    <w:rsid w:val="000817AA"/>
    <w:rPr>
      <w:rFonts w:ascii="Arial" w:hAnsi="Arial"/>
    </w:rPr>
  </w:style>
  <w:style w:type="character" w:customStyle="1" w:styleId="WW8Num8z1">
    <w:name w:val="WW8Num8z1"/>
    <w:uiPriority w:val="99"/>
    <w:qFormat/>
    <w:rsid w:val="000817AA"/>
    <w:rPr>
      <w:rFonts w:ascii="Courier New" w:hAnsi="Courier New"/>
    </w:rPr>
  </w:style>
  <w:style w:type="character" w:customStyle="1" w:styleId="WW8Num8z2">
    <w:name w:val="WW8Num8z2"/>
    <w:uiPriority w:val="99"/>
    <w:qFormat/>
    <w:rsid w:val="000817AA"/>
    <w:rPr>
      <w:rFonts w:ascii="Wingdings" w:hAnsi="Wingdings"/>
    </w:rPr>
  </w:style>
  <w:style w:type="character" w:customStyle="1" w:styleId="WW8Num8z3">
    <w:name w:val="WW8Num8z3"/>
    <w:uiPriority w:val="99"/>
    <w:qFormat/>
    <w:rsid w:val="000817AA"/>
    <w:rPr>
      <w:rFonts w:ascii="Symbol" w:hAnsi="Symbol"/>
    </w:rPr>
  </w:style>
  <w:style w:type="character" w:customStyle="1" w:styleId="WW8Num9z0">
    <w:name w:val="WW8Num9z0"/>
    <w:uiPriority w:val="99"/>
    <w:qFormat/>
    <w:rsid w:val="000817AA"/>
    <w:rPr>
      <w:b/>
    </w:rPr>
  </w:style>
  <w:style w:type="character" w:customStyle="1" w:styleId="WW8Num9z1">
    <w:name w:val="WW8Num9z1"/>
    <w:uiPriority w:val="99"/>
    <w:qFormat/>
    <w:rsid w:val="000817AA"/>
    <w:rPr>
      <w:rFonts w:ascii="Courier New" w:hAnsi="Courier New"/>
      <w:sz w:val="22"/>
    </w:rPr>
  </w:style>
  <w:style w:type="character" w:customStyle="1" w:styleId="WW8Num9z2">
    <w:name w:val="WW8Num9z2"/>
    <w:uiPriority w:val="99"/>
    <w:qFormat/>
    <w:rsid w:val="000817AA"/>
    <w:rPr>
      <w:rFonts w:ascii="Wingdings" w:hAnsi="Wingdings"/>
    </w:rPr>
  </w:style>
  <w:style w:type="character" w:customStyle="1" w:styleId="WW8Num9z3">
    <w:name w:val="WW8Num9z3"/>
    <w:uiPriority w:val="99"/>
    <w:qFormat/>
    <w:rsid w:val="000817AA"/>
    <w:rPr>
      <w:rFonts w:ascii="Symbol" w:hAnsi="Symbol"/>
    </w:rPr>
  </w:style>
  <w:style w:type="character" w:customStyle="1" w:styleId="WW8Num10z0">
    <w:name w:val="WW8Num10z0"/>
    <w:uiPriority w:val="99"/>
    <w:qFormat/>
    <w:rsid w:val="000817AA"/>
    <w:rPr>
      <w:rFonts w:ascii="Arial" w:hAnsi="Arial"/>
    </w:rPr>
  </w:style>
  <w:style w:type="character" w:customStyle="1" w:styleId="WW8Num10z1">
    <w:name w:val="WW8Num10z1"/>
    <w:uiPriority w:val="99"/>
    <w:qFormat/>
    <w:rsid w:val="000817AA"/>
    <w:rPr>
      <w:rFonts w:ascii="Courier New" w:hAnsi="Courier New"/>
    </w:rPr>
  </w:style>
  <w:style w:type="character" w:customStyle="1" w:styleId="WW8Num10z2">
    <w:name w:val="WW8Num10z2"/>
    <w:uiPriority w:val="99"/>
    <w:qFormat/>
    <w:rsid w:val="000817AA"/>
    <w:rPr>
      <w:rFonts w:ascii="Wingdings" w:hAnsi="Wingdings"/>
    </w:rPr>
  </w:style>
  <w:style w:type="character" w:customStyle="1" w:styleId="WW8Num10z3">
    <w:name w:val="WW8Num10z3"/>
    <w:uiPriority w:val="99"/>
    <w:qFormat/>
    <w:rsid w:val="000817AA"/>
    <w:rPr>
      <w:rFonts w:ascii="Symbol" w:hAnsi="Symbol"/>
    </w:rPr>
  </w:style>
  <w:style w:type="character" w:customStyle="1" w:styleId="WW8Num11z0">
    <w:name w:val="WW8Num11z0"/>
    <w:uiPriority w:val="99"/>
    <w:qFormat/>
    <w:rsid w:val="000817AA"/>
    <w:rPr>
      <w:b/>
    </w:rPr>
  </w:style>
  <w:style w:type="character" w:customStyle="1" w:styleId="WW8Num11z1">
    <w:name w:val="WW8Num11z1"/>
    <w:uiPriority w:val="99"/>
    <w:qFormat/>
    <w:rsid w:val="000817AA"/>
    <w:rPr>
      <w:rFonts w:ascii="Wingdings" w:hAnsi="Wingdings"/>
      <w:sz w:val="20"/>
    </w:rPr>
  </w:style>
  <w:style w:type="character" w:customStyle="1" w:styleId="WW8Num11z2">
    <w:name w:val="WW8Num11z2"/>
    <w:uiPriority w:val="99"/>
    <w:qFormat/>
    <w:rsid w:val="000817AA"/>
  </w:style>
  <w:style w:type="character" w:customStyle="1" w:styleId="WW8Num11z3">
    <w:name w:val="WW8Num11z3"/>
    <w:uiPriority w:val="99"/>
    <w:qFormat/>
    <w:rsid w:val="000817AA"/>
  </w:style>
  <w:style w:type="character" w:customStyle="1" w:styleId="WW8Num11z4">
    <w:name w:val="WW8Num11z4"/>
    <w:uiPriority w:val="99"/>
    <w:qFormat/>
    <w:rsid w:val="000817AA"/>
  </w:style>
  <w:style w:type="character" w:customStyle="1" w:styleId="WW8Num11z5">
    <w:name w:val="WW8Num11z5"/>
    <w:uiPriority w:val="99"/>
    <w:qFormat/>
    <w:rsid w:val="000817AA"/>
  </w:style>
  <w:style w:type="character" w:customStyle="1" w:styleId="WW8Num11z6">
    <w:name w:val="WW8Num11z6"/>
    <w:uiPriority w:val="99"/>
    <w:qFormat/>
    <w:rsid w:val="000817AA"/>
  </w:style>
  <w:style w:type="character" w:customStyle="1" w:styleId="WW8Num11z7">
    <w:name w:val="WW8Num11z7"/>
    <w:uiPriority w:val="99"/>
    <w:qFormat/>
    <w:rsid w:val="000817AA"/>
  </w:style>
  <w:style w:type="character" w:customStyle="1" w:styleId="WW8Num11z8">
    <w:name w:val="WW8Num11z8"/>
    <w:uiPriority w:val="99"/>
    <w:qFormat/>
    <w:rsid w:val="000817AA"/>
  </w:style>
  <w:style w:type="character" w:customStyle="1" w:styleId="WW8Num12z0">
    <w:name w:val="WW8Num12z0"/>
    <w:uiPriority w:val="99"/>
    <w:qFormat/>
    <w:rsid w:val="000817AA"/>
    <w:rPr>
      <w:rFonts w:ascii="Arial" w:hAnsi="Arial"/>
      <w:b/>
    </w:rPr>
  </w:style>
  <w:style w:type="character" w:customStyle="1" w:styleId="WW8Num12z1">
    <w:name w:val="WW8Num12z1"/>
    <w:uiPriority w:val="99"/>
    <w:qFormat/>
    <w:rsid w:val="000817AA"/>
    <w:rPr>
      <w:rFonts w:ascii="Courier New" w:hAnsi="Courier New"/>
      <w:sz w:val="22"/>
    </w:rPr>
  </w:style>
  <w:style w:type="character" w:customStyle="1" w:styleId="WW8Num12z2">
    <w:name w:val="WW8Num12z2"/>
    <w:uiPriority w:val="99"/>
    <w:qFormat/>
    <w:rsid w:val="000817AA"/>
    <w:rPr>
      <w:rFonts w:ascii="Wingdings" w:hAnsi="Wingdings"/>
    </w:rPr>
  </w:style>
  <w:style w:type="character" w:customStyle="1" w:styleId="WW8Num12z3">
    <w:name w:val="WW8Num12z3"/>
    <w:uiPriority w:val="99"/>
    <w:qFormat/>
    <w:rsid w:val="000817AA"/>
    <w:rPr>
      <w:rFonts w:ascii="Symbol" w:hAnsi="Symbol"/>
    </w:rPr>
  </w:style>
  <w:style w:type="character" w:customStyle="1" w:styleId="WW8Num13z0">
    <w:name w:val="WW8Num13z0"/>
    <w:uiPriority w:val="99"/>
    <w:qFormat/>
    <w:rsid w:val="000817AA"/>
    <w:rPr>
      <w:b/>
    </w:rPr>
  </w:style>
  <w:style w:type="character" w:customStyle="1" w:styleId="WW8Num13z1">
    <w:name w:val="WW8Num13z1"/>
    <w:uiPriority w:val="99"/>
    <w:qFormat/>
    <w:rsid w:val="000817AA"/>
  </w:style>
  <w:style w:type="character" w:customStyle="1" w:styleId="WW8Num14z0">
    <w:name w:val="WW8Num14z0"/>
    <w:uiPriority w:val="99"/>
    <w:qFormat/>
    <w:rsid w:val="000817AA"/>
    <w:rPr>
      <w:rFonts w:ascii="Arial" w:hAnsi="Arial"/>
    </w:rPr>
  </w:style>
  <w:style w:type="character" w:customStyle="1" w:styleId="WW8Num14z1">
    <w:name w:val="WW8Num14z1"/>
    <w:uiPriority w:val="99"/>
    <w:qFormat/>
    <w:rsid w:val="000817AA"/>
    <w:rPr>
      <w:rFonts w:ascii="Courier New" w:hAnsi="Courier New"/>
    </w:rPr>
  </w:style>
  <w:style w:type="character" w:customStyle="1" w:styleId="WW8Num14z2">
    <w:name w:val="WW8Num14z2"/>
    <w:uiPriority w:val="99"/>
    <w:qFormat/>
    <w:rsid w:val="000817AA"/>
    <w:rPr>
      <w:rFonts w:ascii="Wingdings" w:hAnsi="Wingdings"/>
    </w:rPr>
  </w:style>
  <w:style w:type="character" w:customStyle="1" w:styleId="WW8Num14z3">
    <w:name w:val="WW8Num14z3"/>
    <w:uiPriority w:val="99"/>
    <w:qFormat/>
    <w:rsid w:val="000817AA"/>
    <w:rPr>
      <w:rFonts w:ascii="Symbol" w:hAnsi="Symbol"/>
    </w:rPr>
  </w:style>
  <w:style w:type="character" w:customStyle="1" w:styleId="WW8Num15z0">
    <w:name w:val="WW8Num15z0"/>
    <w:uiPriority w:val="99"/>
    <w:qFormat/>
    <w:rsid w:val="000817AA"/>
    <w:rPr>
      <w:u w:val="single"/>
    </w:rPr>
  </w:style>
  <w:style w:type="character" w:customStyle="1" w:styleId="WW8Num15z1">
    <w:name w:val="WW8Num15z1"/>
    <w:uiPriority w:val="99"/>
    <w:qFormat/>
    <w:rsid w:val="000817AA"/>
  </w:style>
  <w:style w:type="character" w:customStyle="1" w:styleId="WW8Num15z2">
    <w:name w:val="WW8Num15z2"/>
    <w:uiPriority w:val="99"/>
    <w:qFormat/>
    <w:rsid w:val="000817AA"/>
  </w:style>
  <w:style w:type="character" w:customStyle="1" w:styleId="WW8Num15z3">
    <w:name w:val="WW8Num15z3"/>
    <w:uiPriority w:val="99"/>
    <w:qFormat/>
    <w:rsid w:val="000817AA"/>
  </w:style>
  <w:style w:type="character" w:customStyle="1" w:styleId="WW8Num15z4">
    <w:name w:val="WW8Num15z4"/>
    <w:uiPriority w:val="99"/>
    <w:qFormat/>
    <w:rsid w:val="000817AA"/>
  </w:style>
  <w:style w:type="character" w:customStyle="1" w:styleId="WW8Num15z5">
    <w:name w:val="WW8Num15z5"/>
    <w:uiPriority w:val="99"/>
    <w:qFormat/>
    <w:rsid w:val="000817AA"/>
  </w:style>
  <w:style w:type="character" w:customStyle="1" w:styleId="WW8Num15z6">
    <w:name w:val="WW8Num15z6"/>
    <w:uiPriority w:val="99"/>
    <w:qFormat/>
    <w:rsid w:val="000817AA"/>
  </w:style>
  <w:style w:type="character" w:customStyle="1" w:styleId="WW8Num15z7">
    <w:name w:val="WW8Num15z7"/>
    <w:uiPriority w:val="99"/>
    <w:qFormat/>
    <w:rsid w:val="000817AA"/>
  </w:style>
  <w:style w:type="character" w:customStyle="1" w:styleId="WW8Num15z8">
    <w:name w:val="WW8Num15z8"/>
    <w:uiPriority w:val="99"/>
    <w:qFormat/>
    <w:rsid w:val="000817AA"/>
  </w:style>
  <w:style w:type="character" w:customStyle="1" w:styleId="WW8Num16z0">
    <w:name w:val="WW8Num16z0"/>
    <w:uiPriority w:val="99"/>
    <w:qFormat/>
    <w:rsid w:val="000817AA"/>
  </w:style>
  <w:style w:type="character" w:customStyle="1" w:styleId="WW8Num16z1">
    <w:name w:val="WW8Num16z1"/>
    <w:uiPriority w:val="99"/>
    <w:qFormat/>
    <w:rsid w:val="000817AA"/>
  </w:style>
  <w:style w:type="character" w:customStyle="1" w:styleId="WW8Num16z2">
    <w:name w:val="WW8Num16z2"/>
    <w:uiPriority w:val="99"/>
    <w:qFormat/>
    <w:rsid w:val="000817AA"/>
  </w:style>
  <w:style w:type="character" w:customStyle="1" w:styleId="WW8Num16z3">
    <w:name w:val="WW8Num16z3"/>
    <w:uiPriority w:val="99"/>
    <w:qFormat/>
    <w:rsid w:val="000817AA"/>
  </w:style>
  <w:style w:type="character" w:customStyle="1" w:styleId="WW8Num16z4">
    <w:name w:val="WW8Num16z4"/>
    <w:uiPriority w:val="99"/>
    <w:qFormat/>
    <w:rsid w:val="000817AA"/>
  </w:style>
  <w:style w:type="character" w:customStyle="1" w:styleId="WW8Num16z5">
    <w:name w:val="WW8Num16z5"/>
    <w:uiPriority w:val="99"/>
    <w:qFormat/>
    <w:rsid w:val="000817AA"/>
  </w:style>
  <w:style w:type="character" w:customStyle="1" w:styleId="WW8Num16z6">
    <w:name w:val="WW8Num16z6"/>
    <w:uiPriority w:val="99"/>
    <w:qFormat/>
    <w:rsid w:val="000817AA"/>
  </w:style>
  <w:style w:type="character" w:customStyle="1" w:styleId="WW8Num16z7">
    <w:name w:val="WW8Num16z7"/>
    <w:uiPriority w:val="99"/>
    <w:qFormat/>
    <w:rsid w:val="000817AA"/>
  </w:style>
  <w:style w:type="character" w:customStyle="1" w:styleId="WW8Num16z8">
    <w:name w:val="WW8Num16z8"/>
    <w:uiPriority w:val="99"/>
    <w:qFormat/>
    <w:rsid w:val="000817AA"/>
  </w:style>
  <w:style w:type="character" w:customStyle="1" w:styleId="WW8Num17z0">
    <w:name w:val="WW8Num17z0"/>
    <w:uiPriority w:val="99"/>
    <w:qFormat/>
    <w:rsid w:val="000817AA"/>
    <w:rPr>
      <w:rFonts w:ascii="Arial" w:hAnsi="Arial"/>
      <w:b/>
    </w:rPr>
  </w:style>
  <w:style w:type="character" w:customStyle="1" w:styleId="WW8Num17z1">
    <w:name w:val="WW8Num17z1"/>
    <w:uiPriority w:val="99"/>
    <w:qFormat/>
    <w:rsid w:val="000817AA"/>
    <w:rPr>
      <w:rFonts w:ascii="Courier New" w:hAnsi="Courier New"/>
      <w:sz w:val="22"/>
    </w:rPr>
  </w:style>
  <w:style w:type="character" w:customStyle="1" w:styleId="WW8Num17z2">
    <w:name w:val="WW8Num17z2"/>
    <w:uiPriority w:val="99"/>
    <w:qFormat/>
    <w:rsid w:val="000817AA"/>
    <w:rPr>
      <w:rFonts w:ascii="Wingdings" w:hAnsi="Wingdings"/>
    </w:rPr>
  </w:style>
  <w:style w:type="character" w:customStyle="1" w:styleId="WW8Num17z3">
    <w:name w:val="WW8Num17z3"/>
    <w:uiPriority w:val="99"/>
    <w:qFormat/>
    <w:rsid w:val="000817AA"/>
    <w:rPr>
      <w:rFonts w:ascii="Symbol" w:hAnsi="Symbol"/>
    </w:rPr>
  </w:style>
  <w:style w:type="character" w:customStyle="1" w:styleId="WW8Num18z0">
    <w:name w:val="WW8Num18z0"/>
    <w:uiPriority w:val="99"/>
    <w:qFormat/>
    <w:rsid w:val="000817AA"/>
    <w:rPr>
      <w:rFonts w:ascii="Arial" w:hAnsi="Arial"/>
      <w:b/>
    </w:rPr>
  </w:style>
  <w:style w:type="character" w:customStyle="1" w:styleId="WW8Num18z1">
    <w:name w:val="WW8Num18z1"/>
    <w:uiPriority w:val="99"/>
    <w:qFormat/>
    <w:rsid w:val="000817AA"/>
    <w:rPr>
      <w:rFonts w:ascii="Courier New" w:hAnsi="Courier New"/>
      <w:sz w:val="22"/>
    </w:rPr>
  </w:style>
  <w:style w:type="character" w:customStyle="1" w:styleId="WW8Num18z2">
    <w:name w:val="WW8Num18z2"/>
    <w:uiPriority w:val="99"/>
    <w:qFormat/>
    <w:rsid w:val="000817AA"/>
    <w:rPr>
      <w:rFonts w:ascii="Wingdings" w:hAnsi="Wingdings"/>
    </w:rPr>
  </w:style>
  <w:style w:type="character" w:customStyle="1" w:styleId="WW8Num18z3">
    <w:name w:val="WW8Num18z3"/>
    <w:uiPriority w:val="99"/>
    <w:qFormat/>
    <w:rsid w:val="000817AA"/>
    <w:rPr>
      <w:rFonts w:ascii="Symbol" w:hAnsi="Symbol"/>
    </w:rPr>
  </w:style>
  <w:style w:type="character" w:customStyle="1" w:styleId="WW8Num19z0">
    <w:name w:val="WW8Num19z0"/>
    <w:uiPriority w:val="99"/>
    <w:qFormat/>
    <w:rsid w:val="000817AA"/>
    <w:rPr>
      <w:rFonts w:ascii="Arial" w:hAnsi="Arial"/>
      <w:b/>
    </w:rPr>
  </w:style>
  <w:style w:type="character" w:customStyle="1" w:styleId="WW8Num19z1">
    <w:name w:val="WW8Num19z1"/>
    <w:uiPriority w:val="99"/>
    <w:qFormat/>
    <w:rsid w:val="000817AA"/>
    <w:rPr>
      <w:rFonts w:ascii="Courier New" w:hAnsi="Courier New"/>
      <w:sz w:val="22"/>
    </w:rPr>
  </w:style>
  <w:style w:type="character" w:customStyle="1" w:styleId="WW8Num19z2">
    <w:name w:val="WW8Num19z2"/>
    <w:uiPriority w:val="99"/>
    <w:qFormat/>
    <w:rsid w:val="000817AA"/>
    <w:rPr>
      <w:rFonts w:ascii="Wingdings" w:hAnsi="Wingdings"/>
    </w:rPr>
  </w:style>
  <w:style w:type="character" w:customStyle="1" w:styleId="WW8Num19z3">
    <w:name w:val="WW8Num19z3"/>
    <w:uiPriority w:val="99"/>
    <w:qFormat/>
    <w:rsid w:val="000817AA"/>
    <w:rPr>
      <w:rFonts w:ascii="Symbol" w:hAnsi="Symbol"/>
    </w:rPr>
  </w:style>
  <w:style w:type="character" w:customStyle="1" w:styleId="WW8Num20z0">
    <w:name w:val="WW8Num20z0"/>
    <w:uiPriority w:val="99"/>
    <w:qFormat/>
    <w:rsid w:val="000817AA"/>
    <w:rPr>
      <w:b/>
      <w:sz w:val="24"/>
    </w:rPr>
  </w:style>
  <w:style w:type="character" w:customStyle="1" w:styleId="WW8Num20z1">
    <w:name w:val="WW8Num20z1"/>
    <w:uiPriority w:val="99"/>
    <w:qFormat/>
    <w:rsid w:val="000817AA"/>
  </w:style>
  <w:style w:type="character" w:customStyle="1" w:styleId="WW8Num20z2">
    <w:name w:val="WW8Num20z2"/>
    <w:uiPriority w:val="99"/>
    <w:qFormat/>
    <w:rsid w:val="000817AA"/>
  </w:style>
  <w:style w:type="character" w:customStyle="1" w:styleId="WW8Num20z3">
    <w:name w:val="WW8Num20z3"/>
    <w:uiPriority w:val="99"/>
    <w:qFormat/>
    <w:rsid w:val="000817AA"/>
  </w:style>
  <w:style w:type="character" w:customStyle="1" w:styleId="WW8Num20z4">
    <w:name w:val="WW8Num20z4"/>
    <w:uiPriority w:val="99"/>
    <w:qFormat/>
    <w:rsid w:val="000817AA"/>
  </w:style>
  <w:style w:type="character" w:customStyle="1" w:styleId="WW8Num20z5">
    <w:name w:val="WW8Num20z5"/>
    <w:uiPriority w:val="99"/>
    <w:qFormat/>
    <w:rsid w:val="000817AA"/>
  </w:style>
  <w:style w:type="character" w:customStyle="1" w:styleId="WW8Num20z6">
    <w:name w:val="WW8Num20z6"/>
    <w:uiPriority w:val="99"/>
    <w:qFormat/>
    <w:rsid w:val="000817AA"/>
  </w:style>
  <w:style w:type="character" w:customStyle="1" w:styleId="WW8Num20z7">
    <w:name w:val="WW8Num20z7"/>
    <w:uiPriority w:val="99"/>
    <w:qFormat/>
    <w:rsid w:val="000817AA"/>
  </w:style>
  <w:style w:type="character" w:customStyle="1" w:styleId="WW8Num20z8">
    <w:name w:val="WW8Num20z8"/>
    <w:uiPriority w:val="99"/>
    <w:qFormat/>
    <w:rsid w:val="000817AA"/>
  </w:style>
  <w:style w:type="character" w:customStyle="1" w:styleId="WW8Num21z0">
    <w:name w:val="WW8Num21z0"/>
    <w:uiPriority w:val="99"/>
    <w:qFormat/>
    <w:rsid w:val="000817AA"/>
    <w:rPr>
      <w:u w:val="single"/>
    </w:rPr>
  </w:style>
  <w:style w:type="character" w:customStyle="1" w:styleId="WW8Num21z1">
    <w:name w:val="WW8Num21z1"/>
    <w:uiPriority w:val="99"/>
    <w:qFormat/>
    <w:rsid w:val="000817AA"/>
  </w:style>
  <w:style w:type="character" w:customStyle="1" w:styleId="WW8Num21z2">
    <w:name w:val="WW8Num21z2"/>
    <w:uiPriority w:val="99"/>
    <w:qFormat/>
    <w:rsid w:val="000817AA"/>
  </w:style>
  <w:style w:type="character" w:customStyle="1" w:styleId="WW8Num21z3">
    <w:name w:val="WW8Num21z3"/>
    <w:uiPriority w:val="99"/>
    <w:qFormat/>
    <w:rsid w:val="000817AA"/>
  </w:style>
  <w:style w:type="character" w:customStyle="1" w:styleId="WW8Num21z4">
    <w:name w:val="WW8Num21z4"/>
    <w:uiPriority w:val="99"/>
    <w:qFormat/>
    <w:rsid w:val="000817AA"/>
  </w:style>
  <w:style w:type="character" w:customStyle="1" w:styleId="WW8Num21z5">
    <w:name w:val="WW8Num21z5"/>
    <w:uiPriority w:val="99"/>
    <w:qFormat/>
    <w:rsid w:val="000817AA"/>
  </w:style>
  <w:style w:type="character" w:customStyle="1" w:styleId="WW8Num21z6">
    <w:name w:val="WW8Num21z6"/>
    <w:uiPriority w:val="99"/>
    <w:qFormat/>
    <w:rsid w:val="000817AA"/>
  </w:style>
  <w:style w:type="character" w:customStyle="1" w:styleId="WW8Num21z7">
    <w:name w:val="WW8Num21z7"/>
    <w:uiPriority w:val="99"/>
    <w:qFormat/>
    <w:rsid w:val="000817AA"/>
  </w:style>
  <w:style w:type="character" w:customStyle="1" w:styleId="WW8Num21z8">
    <w:name w:val="WW8Num21z8"/>
    <w:uiPriority w:val="99"/>
    <w:qFormat/>
    <w:rsid w:val="000817AA"/>
  </w:style>
  <w:style w:type="character" w:customStyle="1" w:styleId="Standardnpsmoodstavce2">
    <w:name w:val="Standardní písmo odstavce2"/>
    <w:uiPriority w:val="99"/>
    <w:qFormat/>
    <w:rsid w:val="000817AA"/>
  </w:style>
  <w:style w:type="character" w:customStyle="1" w:styleId="Standardnpsmoodstavce1">
    <w:name w:val="Standardní písmo odstavce1"/>
    <w:uiPriority w:val="99"/>
    <w:qFormat/>
    <w:rsid w:val="000817AA"/>
  </w:style>
  <w:style w:type="character" w:customStyle="1" w:styleId="Internetovodkaz">
    <w:name w:val="Internetový odkaz"/>
    <w:basedOn w:val="Standardnpsmoodstavce"/>
    <w:uiPriority w:val="99"/>
    <w:rsid w:val="000817AA"/>
    <w:rPr>
      <w:rFonts w:cs="Times New Roman"/>
      <w:color w:val="0563C1"/>
      <w:u w:val="single"/>
    </w:rPr>
  </w:style>
  <w:style w:type="character" w:customStyle="1" w:styleId="ZhlavChar">
    <w:name w:val="Záhlaví Char"/>
    <w:uiPriority w:val="99"/>
    <w:qFormat/>
    <w:rsid w:val="000817AA"/>
    <w:rPr>
      <w:sz w:val="24"/>
    </w:rPr>
  </w:style>
  <w:style w:type="character" w:customStyle="1" w:styleId="ZpatChar">
    <w:name w:val="Zápatí Char"/>
    <w:uiPriority w:val="99"/>
    <w:qFormat/>
    <w:rsid w:val="000817AA"/>
    <w:rPr>
      <w:sz w:val="24"/>
    </w:rPr>
  </w:style>
  <w:style w:type="character" w:customStyle="1" w:styleId="BezmezerChar">
    <w:name w:val="Bez mezer Char"/>
    <w:uiPriority w:val="99"/>
    <w:qFormat/>
    <w:rsid w:val="000817AA"/>
    <w:rPr>
      <w:rFonts w:ascii="Calibri" w:hAnsi="Calibri"/>
      <w:sz w:val="22"/>
    </w:rPr>
  </w:style>
  <w:style w:type="character" w:customStyle="1" w:styleId="x341">
    <w:name w:val="x341"/>
    <w:uiPriority w:val="99"/>
    <w:qFormat/>
    <w:rsid w:val="000817AA"/>
    <w:rPr>
      <w:rFonts w:ascii="Times New Roman" w:hAnsi="Times New Roman"/>
      <w:color w:val="000000"/>
      <w:sz w:val="20"/>
    </w:rPr>
  </w:style>
  <w:style w:type="character" w:customStyle="1" w:styleId="NzevChar">
    <w:name w:val="Název Char"/>
    <w:uiPriority w:val="99"/>
    <w:qFormat/>
    <w:rsid w:val="000817AA"/>
    <w:rPr>
      <w:rFonts w:eastAsia="Times New Roman"/>
      <w:kern w:val="2"/>
      <w:sz w:val="24"/>
    </w:rPr>
  </w:style>
  <w:style w:type="character" w:customStyle="1" w:styleId="PodChar">
    <w:name w:val="Pod § Char"/>
    <w:uiPriority w:val="99"/>
    <w:qFormat/>
    <w:rsid w:val="000817AA"/>
    <w:rPr>
      <w:b/>
      <w:sz w:val="24"/>
    </w:rPr>
  </w:style>
  <w:style w:type="character" w:styleId="Siln">
    <w:name w:val="Strong"/>
    <w:basedOn w:val="Standardnpsmoodstavce"/>
    <w:uiPriority w:val="99"/>
    <w:qFormat/>
    <w:rsid w:val="000817AA"/>
    <w:rPr>
      <w:rFonts w:cs="Times New Roman"/>
      <w:b/>
    </w:rPr>
  </w:style>
  <w:style w:type="character" w:customStyle="1" w:styleId="x111">
    <w:name w:val="x111"/>
    <w:uiPriority w:val="99"/>
    <w:qFormat/>
    <w:rsid w:val="000817AA"/>
    <w:rPr>
      <w:rFonts w:ascii="Times New Roman" w:hAnsi="Times New Roman"/>
      <w:color w:val="000000"/>
      <w:sz w:val="20"/>
      <w:u w:val="single"/>
    </w:rPr>
  </w:style>
  <w:style w:type="character" w:customStyle="1" w:styleId="x121">
    <w:name w:val="x121"/>
    <w:uiPriority w:val="99"/>
    <w:qFormat/>
    <w:rsid w:val="000817AA"/>
    <w:rPr>
      <w:rFonts w:ascii="Times New Roman" w:hAnsi="Times New Roman"/>
      <w:color w:val="000000"/>
      <w:sz w:val="20"/>
      <w:u w:val="single"/>
    </w:rPr>
  </w:style>
  <w:style w:type="character" w:customStyle="1" w:styleId="x181">
    <w:name w:val="x181"/>
    <w:uiPriority w:val="99"/>
    <w:qFormat/>
    <w:rsid w:val="000817AA"/>
    <w:rPr>
      <w:rFonts w:ascii="Times New Roman" w:hAnsi="Times New Roman"/>
      <w:color w:val="000000"/>
      <w:sz w:val="20"/>
      <w:u w:val="single"/>
    </w:rPr>
  </w:style>
  <w:style w:type="character" w:customStyle="1" w:styleId="x191">
    <w:name w:val="x191"/>
    <w:uiPriority w:val="99"/>
    <w:qFormat/>
    <w:rsid w:val="000817AA"/>
    <w:rPr>
      <w:rFonts w:ascii="Times New Roman" w:hAnsi="Times New Roman"/>
      <w:color w:val="000000"/>
      <w:sz w:val="20"/>
      <w:u w:val="single"/>
    </w:rPr>
  </w:style>
  <w:style w:type="character" w:customStyle="1" w:styleId="x171">
    <w:name w:val="x171"/>
    <w:uiPriority w:val="99"/>
    <w:qFormat/>
    <w:rsid w:val="000817AA"/>
    <w:rPr>
      <w:rFonts w:ascii="Times New Roman" w:hAnsi="Times New Roman"/>
      <w:color w:val="000000"/>
      <w:sz w:val="20"/>
    </w:rPr>
  </w:style>
  <w:style w:type="character" w:customStyle="1" w:styleId="x141">
    <w:name w:val="x141"/>
    <w:uiPriority w:val="99"/>
    <w:qFormat/>
    <w:rsid w:val="000817AA"/>
    <w:rPr>
      <w:rFonts w:ascii="Times New Roman" w:hAnsi="Times New Roman"/>
      <w:b/>
      <w:color w:val="000000"/>
      <w:sz w:val="20"/>
    </w:rPr>
  </w:style>
  <w:style w:type="character" w:customStyle="1" w:styleId="x131">
    <w:name w:val="x131"/>
    <w:uiPriority w:val="99"/>
    <w:qFormat/>
    <w:rsid w:val="000817AA"/>
    <w:rPr>
      <w:rFonts w:ascii="Times New Roman" w:hAnsi="Times New Roman"/>
      <w:color w:val="000000"/>
      <w:sz w:val="20"/>
    </w:rPr>
  </w:style>
  <w:style w:type="character" w:customStyle="1" w:styleId="x151">
    <w:name w:val="x151"/>
    <w:uiPriority w:val="99"/>
    <w:qFormat/>
    <w:rsid w:val="000817AA"/>
    <w:rPr>
      <w:rFonts w:ascii="Times New Roman" w:hAnsi="Times New Roman"/>
      <w:color w:val="000000"/>
      <w:sz w:val="20"/>
    </w:rPr>
  </w:style>
  <w:style w:type="character" w:customStyle="1" w:styleId="x161">
    <w:name w:val="x161"/>
    <w:uiPriority w:val="99"/>
    <w:qFormat/>
    <w:rsid w:val="000817AA"/>
    <w:rPr>
      <w:rFonts w:ascii="Times New Roman" w:hAnsi="Times New Roman"/>
      <w:color w:val="000000"/>
      <w:sz w:val="20"/>
    </w:rPr>
  </w:style>
  <w:style w:type="character" w:customStyle="1" w:styleId="x201">
    <w:name w:val="x201"/>
    <w:uiPriority w:val="99"/>
    <w:qFormat/>
    <w:rsid w:val="000817AA"/>
    <w:rPr>
      <w:rFonts w:ascii="Times New Roman" w:hAnsi="Times New Roman"/>
      <w:color w:val="000000"/>
      <w:sz w:val="20"/>
    </w:rPr>
  </w:style>
  <w:style w:type="character" w:customStyle="1" w:styleId="x211">
    <w:name w:val="x211"/>
    <w:uiPriority w:val="99"/>
    <w:qFormat/>
    <w:rsid w:val="000817AA"/>
    <w:rPr>
      <w:rFonts w:ascii="Times New Roman" w:hAnsi="Times New Roman"/>
      <w:color w:val="000000"/>
      <w:sz w:val="20"/>
    </w:rPr>
  </w:style>
  <w:style w:type="character" w:customStyle="1" w:styleId="x231">
    <w:name w:val="x231"/>
    <w:uiPriority w:val="99"/>
    <w:qFormat/>
    <w:rsid w:val="000817AA"/>
    <w:rPr>
      <w:rFonts w:ascii="Times New Roman" w:hAnsi="Times New Roman"/>
      <w:color w:val="000000"/>
      <w:sz w:val="20"/>
    </w:rPr>
  </w:style>
  <w:style w:type="character" w:customStyle="1" w:styleId="x221">
    <w:name w:val="x221"/>
    <w:uiPriority w:val="99"/>
    <w:qFormat/>
    <w:rsid w:val="000817AA"/>
    <w:rPr>
      <w:rFonts w:ascii="Times New Roman" w:hAnsi="Times New Roman"/>
      <w:color w:val="000000"/>
      <w:sz w:val="20"/>
    </w:rPr>
  </w:style>
  <w:style w:type="character" w:customStyle="1" w:styleId="x241">
    <w:name w:val="x241"/>
    <w:uiPriority w:val="99"/>
    <w:qFormat/>
    <w:rsid w:val="000817AA"/>
    <w:rPr>
      <w:rFonts w:ascii="Times New Roman" w:hAnsi="Times New Roman"/>
      <w:color w:val="000000"/>
      <w:sz w:val="20"/>
    </w:rPr>
  </w:style>
  <w:style w:type="character" w:customStyle="1" w:styleId="x251">
    <w:name w:val="x251"/>
    <w:uiPriority w:val="99"/>
    <w:qFormat/>
    <w:rsid w:val="000817AA"/>
    <w:rPr>
      <w:rFonts w:ascii="Times New Roman" w:hAnsi="Times New Roman"/>
      <w:color w:val="000000"/>
      <w:sz w:val="20"/>
    </w:rPr>
  </w:style>
  <w:style w:type="character" w:customStyle="1" w:styleId="x261">
    <w:name w:val="x261"/>
    <w:uiPriority w:val="99"/>
    <w:qFormat/>
    <w:rsid w:val="000817AA"/>
    <w:rPr>
      <w:rFonts w:ascii="Times New Roman" w:hAnsi="Times New Roman"/>
      <w:color w:val="000000"/>
      <w:sz w:val="20"/>
    </w:rPr>
  </w:style>
  <w:style w:type="character" w:customStyle="1" w:styleId="x110">
    <w:name w:val="x110"/>
    <w:uiPriority w:val="99"/>
    <w:qFormat/>
    <w:rsid w:val="000817AA"/>
    <w:rPr>
      <w:rFonts w:ascii="Times New Roman" w:hAnsi="Times New Roman"/>
      <w:b/>
      <w:color w:val="000000"/>
      <w:sz w:val="32"/>
    </w:rPr>
  </w:style>
  <w:style w:type="character" w:customStyle="1" w:styleId="x210">
    <w:name w:val="x210"/>
    <w:uiPriority w:val="99"/>
    <w:qFormat/>
    <w:rsid w:val="000817AA"/>
    <w:rPr>
      <w:rFonts w:ascii="Times New Roman" w:hAnsi="Times New Roman"/>
      <w:b/>
      <w:color w:val="000000"/>
      <w:sz w:val="32"/>
    </w:rPr>
  </w:style>
  <w:style w:type="character" w:customStyle="1" w:styleId="x37">
    <w:name w:val="x37"/>
    <w:uiPriority w:val="99"/>
    <w:qFormat/>
    <w:rsid w:val="000817AA"/>
    <w:rPr>
      <w:rFonts w:ascii="Times New Roman" w:hAnsi="Times New Roman"/>
      <w:b/>
      <w:color w:val="000000"/>
      <w:sz w:val="24"/>
      <w:u w:val="single"/>
    </w:rPr>
  </w:style>
  <w:style w:type="character" w:customStyle="1" w:styleId="x41">
    <w:name w:val="x41"/>
    <w:uiPriority w:val="99"/>
    <w:qFormat/>
    <w:rsid w:val="000817AA"/>
    <w:rPr>
      <w:rFonts w:ascii="Times New Roman" w:hAnsi="Times New Roman"/>
      <w:b/>
      <w:color w:val="000000"/>
      <w:sz w:val="24"/>
      <w:u w:val="single"/>
    </w:rPr>
  </w:style>
  <w:style w:type="character" w:customStyle="1" w:styleId="kapitan">
    <w:name w:val="kapitan"/>
    <w:uiPriority w:val="99"/>
    <w:qFormat/>
    <w:rsid w:val="000817AA"/>
  </w:style>
  <w:style w:type="character" w:customStyle="1" w:styleId="apple-converted-space">
    <w:name w:val="apple-converted-space"/>
    <w:basedOn w:val="Standardnpsmoodstavce2"/>
    <w:uiPriority w:val="99"/>
    <w:qFormat/>
    <w:rsid w:val="000817AA"/>
    <w:rPr>
      <w:rFonts w:cs="Times New Roman"/>
    </w:rPr>
  </w:style>
  <w:style w:type="character" w:customStyle="1" w:styleId="ZkladntextChar">
    <w:name w:val="Základní text Char"/>
    <w:basedOn w:val="Standardnpsmoodstavce"/>
    <w:link w:val="Zkladntext"/>
    <w:uiPriority w:val="99"/>
    <w:semiHidden/>
    <w:qFormat/>
    <w:rsid w:val="005B729F"/>
    <w:rPr>
      <w:sz w:val="24"/>
      <w:szCs w:val="24"/>
      <w:lang w:eastAsia="ar-SA"/>
    </w:rPr>
  </w:style>
  <w:style w:type="character" w:customStyle="1" w:styleId="ZhlavChar1">
    <w:name w:val="Záhlaví Char1"/>
    <w:basedOn w:val="Standardnpsmoodstavce"/>
    <w:link w:val="Zhlav"/>
    <w:uiPriority w:val="99"/>
    <w:semiHidden/>
    <w:qFormat/>
    <w:rsid w:val="005B729F"/>
    <w:rPr>
      <w:sz w:val="24"/>
      <w:szCs w:val="24"/>
      <w:lang w:eastAsia="ar-SA"/>
    </w:rPr>
  </w:style>
  <w:style w:type="character" w:customStyle="1" w:styleId="ZpatChar1">
    <w:name w:val="Zápatí Char1"/>
    <w:basedOn w:val="Standardnpsmoodstavce"/>
    <w:link w:val="Zpat"/>
    <w:uiPriority w:val="99"/>
    <w:semiHidden/>
    <w:qFormat/>
    <w:rsid w:val="005B729F"/>
    <w:rPr>
      <w:sz w:val="24"/>
      <w:szCs w:val="24"/>
      <w:lang w:eastAsia="ar-SA"/>
    </w:rPr>
  </w:style>
  <w:style w:type="character" w:customStyle="1" w:styleId="NzevChar1">
    <w:name w:val="Název Char1"/>
    <w:basedOn w:val="Standardnpsmoodstavce"/>
    <w:link w:val="Nzev"/>
    <w:uiPriority w:val="10"/>
    <w:qFormat/>
    <w:rsid w:val="005B729F"/>
    <w:rPr>
      <w:rFonts w:asciiTheme="majorHAnsi" w:eastAsiaTheme="majorEastAsia" w:hAnsiTheme="majorHAnsi" w:cstheme="majorBidi"/>
      <w:b/>
      <w:bCs/>
      <w:kern w:val="2"/>
      <w:sz w:val="32"/>
      <w:szCs w:val="32"/>
      <w:lang w:eastAsia="ar-SA"/>
    </w:rPr>
  </w:style>
  <w:style w:type="character" w:customStyle="1" w:styleId="PodnadpisChar">
    <w:name w:val="Podnadpis Char"/>
    <w:basedOn w:val="Standardnpsmoodstavce"/>
    <w:link w:val="Podnadpis"/>
    <w:uiPriority w:val="11"/>
    <w:qFormat/>
    <w:rsid w:val="005B729F"/>
    <w:rPr>
      <w:rFonts w:asciiTheme="majorHAnsi" w:eastAsiaTheme="majorEastAsia" w:hAnsiTheme="majorHAnsi" w:cstheme="majorBidi"/>
      <w:sz w:val="24"/>
      <w:szCs w:val="24"/>
      <w:lang w:eastAsia="ar-SA"/>
    </w:rPr>
  </w:style>
  <w:style w:type="character" w:customStyle="1" w:styleId="TextbublinyChar">
    <w:name w:val="Text bubliny Char"/>
    <w:basedOn w:val="Standardnpsmoodstavce"/>
    <w:link w:val="Textbubliny"/>
    <w:uiPriority w:val="99"/>
    <w:semiHidden/>
    <w:qFormat/>
    <w:locked/>
    <w:rsid w:val="00184160"/>
    <w:rPr>
      <w:rFonts w:ascii="Tahoma" w:hAnsi="Tahoma" w:cs="Tahoma"/>
      <w:sz w:val="16"/>
      <w:szCs w:val="16"/>
      <w:lang w:eastAsia="ar-SA" w:bidi="ar-SA"/>
    </w:rPr>
  </w:style>
  <w:style w:type="character" w:customStyle="1" w:styleId="FormtovanvHTMLChar">
    <w:name w:val="Formátovaný v HTML Char"/>
    <w:basedOn w:val="Standardnpsmoodstavce"/>
    <w:link w:val="FormtovanvHTML"/>
    <w:uiPriority w:val="99"/>
    <w:semiHidden/>
    <w:qFormat/>
    <w:rsid w:val="004172C4"/>
    <w:rPr>
      <w:rFonts w:ascii="Courier New" w:eastAsiaTheme="minorHAnsi" w:hAnsi="Courier New" w:cs="Courier New"/>
      <w:sz w:val="20"/>
      <w:szCs w:val="20"/>
    </w:rPr>
  </w:style>
  <w:style w:type="character" w:customStyle="1" w:styleId="Navtveninternetovodkaz">
    <w:name w:val="Navštívený internetový odkaz"/>
    <w:basedOn w:val="Standardnpsmoodstavce"/>
    <w:uiPriority w:val="99"/>
    <w:semiHidden/>
    <w:unhideWhenUsed/>
    <w:rsid w:val="00473B74"/>
    <w:rPr>
      <w:color w:val="800080" w:themeColor="followedHyperlink"/>
      <w:u w:val="single"/>
    </w:rPr>
  </w:style>
  <w:style w:type="paragraph" w:customStyle="1" w:styleId="Nadpis">
    <w:name w:val="Nadpis"/>
    <w:basedOn w:val="Normln"/>
    <w:next w:val="Zkladntext"/>
    <w:uiPriority w:val="99"/>
    <w:qFormat/>
    <w:rsid w:val="000817AA"/>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0817AA"/>
    <w:pPr>
      <w:spacing w:after="120"/>
    </w:pPr>
  </w:style>
  <w:style w:type="paragraph" w:styleId="Seznam">
    <w:name w:val="List"/>
    <w:basedOn w:val="Zkladntext"/>
    <w:uiPriority w:val="99"/>
    <w:rsid w:val="000817AA"/>
    <w:rPr>
      <w:rFonts w:cs="Mangal"/>
    </w:rPr>
  </w:style>
  <w:style w:type="paragraph" w:customStyle="1" w:styleId="Titulek1">
    <w:name w:val="Titulek1"/>
    <w:basedOn w:val="Normln"/>
    <w:uiPriority w:val="99"/>
    <w:qFormat/>
    <w:rsid w:val="000817AA"/>
    <w:pPr>
      <w:suppressLineNumbers/>
      <w:spacing w:before="120" w:after="120"/>
    </w:pPr>
    <w:rPr>
      <w:rFonts w:cs="Mangal"/>
      <w:i/>
      <w:iCs/>
    </w:rPr>
  </w:style>
  <w:style w:type="paragraph" w:customStyle="1" w:styleId="Rejstk">
    <w:name w:val="Rejstřík"/>
    <w:basedOn w:val="Normln"/>
    <w:uiPriority w:val="99"/>
    <w:qFormat/>
    <w:rsid w:val="000817AA"/>
    <w:pPr>
      <w:suppressLineNumbers/>
    </w:pPr>
    <w:rPr>
      <w:rFonts w:cs="Mangal"/>
    </w:rPr>
  </w:style>
  <w:style w:type="paragraph" w:styleId="Normlnweb">
    <w:name w:val="Normal (Web)"/>
    <w:basedOn w:val="Normln"/>
    <w:uiPriority w:val="99"/>
    <w:qFormat/>
    <w:rsid w:val="000817AA"/>
    <w:pPr>
      <w:spacing w:before="280" w:after="280"/>
    </w:pPr>
  </w:style>
  <w:style w:type="paragraph" w:customStyle="1" w:styleId="Zhlavazpat">
    <w:name w:val="Záhlaví a zápatí"/>
    <w:basedOn w:val="Normln"/>
    <w:qFormat/>
  </w:style>
  <w:style w:type="paragraph" w:styleId="Zhlav">
    <w:name w:val="header"/>
    <w:basedOn w:val="Normln"/>
    <w:link w:val="ZhlavChar1"/>
    <w:uiPriority w:val="99"/>
    <w:rsid w:val="000817AA"/>
    <w:pPr>
      <w:tabs>
        <w:tab w:val="center" w:pos="4536"/>
        <w:tab w:val="right" w:pos="9072"/>
      </w:tabs>
    </w:pPr>
  </w:style>
  <w:style w:type="paragraph" w:styleId="Zpat">
    <w:name w:val="footer"/>
    <w:basedOn w:val="Normln"/>
    <w:link w:val="ZpatChar1"/>
    <w:uiPriority w:val="99"/>
    <w:rsid w:val="000817AA"/>
    <w:pPr>
      <w:tabs>
        <w:tab w:val="center" w:pos="4536"/>
        <w:tab w:val="right" w:pos="9072"/>
      </w:tabs>
    </w:pPr>
  </w:style>
  <w:style w:type="paragraph" w:styleId="Bezmezer">
    <w:name w:val="No Spacing"/>
    <w:uiPriority w:val="99"/>
    <w:qFormat/>
    <w:rsid w:val="000817AA"/>
    <w:rPr>
      <w:rFonts w:ascii="Calibri" w:hAnsi="Calibri" w:cs="Calibri"/>
      <w:lang w:eastAsia="ar-SA"/>
    </w:rPr>
  </w:style>
  <w:style w:type="paragraph" w:styleId="Nzev">
    <w:name w:val="Title"/>
    <w:basedOn w:val="Normln"/>
    <w:next w:val="Normln"/>
    <w:link w:val="NzevChar1"/>
    <w:qFormat/>
    <w:rsid w:val="000817AA"/>
    <w:pPr>
      <w:numPr>
        <w:numId w:val="1"/>
      </w:numPr>
      <w:spacing w:line="285" w:lineRule="atLeast"/>
      <w:jc w:val="both"/>
    </w:pPr>
    <w:rPr>
      <w:iCs/>
      <w:kern w:val="2"/>
    </w:rPr>
  </w:style>
  <w:style w:type="paragraph" w:styleId="Podnadpis">
    <w:name w:val="Subtitle"/>
    <w:basedOn w:val="Nadpis"/>
    <w:next w:val="Zkladntext"/>
    <w:link w:val="PodnadpisChar"/>
    <w:uiPriority w:val="99"/>
    <w:qFormat/>
    <w:rsid w:val="000817AA"/>
    <w:pPr>
      <w:jc w:val="center"/>
    </w:pPr>
    <w:rPr>
      <w:i/>
      <w:iCs/>
    </w:rPr>
  </w:style>
  <w:style w:type="paragraph" w:customStyle="1" w:styleId="Pod">
    <w:name w:val="Pod §"/>
    <w:basedOn w:val="Normln"/>
    <w:uiPriority w:val="99"/>
    <w:qFormat/>
    <w:rsid w:val="000817AA"/>
    <w:pPr>
      <w:keepNext/>
      <w:tabs>
        <w:tab w:val="left" w:pos="0"/>
        <w:tab w:val="left" w:pos="1701"/>
      </w:tabs>
      <w:spacing w:after="280"/>
      <w:jc w:val="center"/>
    </w:pPr>
    <w:rPr>
      <w:b/>
    </w:rPr>
  </w:style>
  <w:style w:type="paragraph" w:customStyle="1" w:styleId="Default">
    <w:name w:val="Default"/>
    <w:qFormat/>
    <w:rsid w:val="000817AA"/>
    <w:rPr>
      <w:rFonts w:ascii="Tahoma" w:hAnsi="Tahoma" w:cs="Tahoma"/>
      <w:color w:val="000000"/>
      <w:sz w:val="24"/>
      <w:szCs w:val="24"/>
      <w:lang w:eastAsia="ar-SA"/>
    </w:rPr>
  </w:style>
  <w:style w:type="paragraph" w:customStyle="1" w:styleId="Obsahtabulky">
    <w:name w:val="Obsah tabulky"/>
    <w:basedOn w:val="Normln"/>
    <w:uiPriority w:val="99"/>
    <w:qFormat/>
    <w:rsid w:val="000817AA"/>
    <w:pPr>
      <w:suppressLineNumbers/>
    </w:pPr>
  </w:style>
  <w:style w:type="paragraph" w:customStyle="1" w:styleId="Nadpistabulky">
    <w:name w:val="Nadpis tabulky"/>
    <w:basedOn w:val="Obsahtabulky"/>
    <w:uiPriority w:val="99"/>
    <w:qFormat/>
    <w:rsid w:val="000817AA"/>
    <w:pPr>
      <w:jc w:val="center"/>
    </w:pPr>
    <w:rPr>
      <w:b/>
      <w:bCs/>
    </w:rPr>
  </w:style>
  <w:style w:type="paragraph" w:customStyle="1" w:styleId="Obsahrmce">
    <w:name w:val="Obsah rámce"/>
    <w:basedOn w:val="Zkladntext"/>
    <w:uiPriority w:val="99"/>
    <w:qFormat/>
    <w:rsid w:val="000817AA"/>
  </w:style>
  <w:style w:type="paragraph" w:styleId="Odstavecseseznamem">
    <w:name w:val="List Paragraph"/>
    <w:basedOn w:val="Normln"/>
    <w:uiPriority w:val="34"/>
    <w:qFormat/>
    <w:rsid w:val="000817AA"/>
    <w:pPr>
      <w:suppressAutoHyphens w:val="0"/>
      <w:ind w:left="720"/>
    </w:pPr>
  </w:style>
  <w:style w:type="paragraph" w:styleId="Textbubliny">
    <w:name w:val="Balloon Text"/>
    <w:basedOn w:val="Normln"/>
    <w:link w:val="TextbublinyChar"/>
    <w:uiPriority w:val="99"/>
    <w:semiHidden/>
    <w:qFormat/>
    <w:rsid w:val="00184160"/>
    <w:rPr>
      <w:rFonts w:ascii="Tahoma" w:hAnsi="Tahoma" w:cs="Tahoma"/>
      <w:sz w:val="16"/>
      <w:szCs w:val="16"/>
    </w:rPr>
  </w:style>
  <w:style w:type="paragraph" w:styleId="FormtovanvHTML">
    <w:name w:val="HTML Preformatted"/>
    <w:basedOn w:val="Normln"/>
    <w:link w:val="FormtovanvHTMLChar"/>
    <w:uiPriority w:val="99"/>
    <w:semiHidden/>
    <w:unhideWhenUsed/>
    <w:qFormat/>
    <w:rsid w:val="004172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sz w:val="20"/>
      <w:szCs w:val="20"/>
      <w:lang w:eastAsia="cs-CZ"/>
    </w:rPr>
  </w:style>
  <w:style w:type="table" w:styleId="Mkatabulky">
    <w:name w:val="Table Grid"/>
    <w:basedOn w:val="Normlntabulka"/>
    <w:rsid w:val="0033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rouhalm@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667</Words>
  <Characters>3936</Characters>
  <Application>Microsoft Office Word</Application>
  <DocSecurity>0</DocSecurity>
  <Lines>32</Lines>
  <Paragraphs>9</Paragraphs>
  <ScaleCrop>false</ScaleCrop>
  <Company>Celní správa České republiky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 OFS</dc:title>
  <dc:subject/>
  <dc:creator>DK OFS</dc:creator>
  <dc:description/>
  <cp:lastModifiedBy>František Čermák</cp:lastModifiedBy>
  <cp:revision>5</cp:revision>
  <cp:lastPrinted>2026-03-10T14:18:00Z</cp:lastPrinted>
  <dcterms:created xsi:type="dcterms:W3CDTF">2026-04-04T19:13:00Z</dcterms:created>
  <dcterms:modified xsi:type="dcterms:W3CDTF">2026-04-09T18:32:00Z</dcterms:modified>
  <dc:language>cs-CZ</dc:language>
</cp:coreProperties>
</file>